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B4E2B" w14:textId="77777777" w:rsidR="00CB3CC5" w:rsidRPr="00EE37EF" w:rsidRDefault="00CB3CC5" w:rsidP="00EE37EF">
      <w:pPr>
        <w:pStyle w:val="Stext"/>
      </w:pPr>
      <w:bookmarkStart w:id="0" w:name="_Hlk116900502"/>
    </w:p>
    <w:p w14:paraId="5CC4AB44" w14:textId="5A046CB5" w:rsidR="00810CD5" w:rsidRPr="001C1AC1" w:rsidRDefault="009C02B6" w:rsidP="00DB1250">
      <w:pPr>
        <w:pStyle w:val="Stext"/>
        <w:spacing w:before="0" w:after="0" w:line="276" w:lineRule="auto"/>
        <w:jc w:val="center"/>
        <w:rPr>
          <w:rFonts w:ascii="Times New Roman" w:hAnsi="Times New Roman"/>
          <w:b/>
          <w:sz w:val="24"/>
          <w:szCs w:val="24"/>
          <w:lang w:val="en-GB"/>
        </w:rPr>
      </w:pPr>
      <w:r w:rsidRPr="001C1AC1">
        <w:rPr>
          <w:rFonts w:ascii="Times New Roman" w:hAnsi="Times New Roman"/>
          <w:b/>
          <w:sz w:val="24"/>
          <w:szCs w:val="24"/>
          <w:lang w:val="en-GB"/>
        </w:rPr>
        <w:t>Correspondence vote ballot</w:t>
      </w:r>
    </w:p>
    <w:p w14:paraId="5DC9AFC8" w14:textId="70E08E2B" w:rsidR="007F583A" w:rsidRPr="001C1AC1" w:rsidRDefault="009C02B6" w:rsidP="00DB1250">
      <w:pPr>
        <w:pStyle w:val="Stext"/>
        <w:spacing w:before="0" w:after="0" w:line="276" w:lineRule="auto"/>
        <w:jc w:val="center"/>
        <w:rPr>
          <w:rFonts w:ascii="Times New Roman" w:hAnsi="Times New Roman"/>
          <w:b/>
          <w:sz w:val="24"/>
          <w:szCs w:val="24"/>
          <w:lang w:val="ro-RO"/>
        </w:rPr>
      </w:pPr>
      <w:r w:rsidRPr="001C1AC1">
        <w:rPr>
          <w:rFonts w:ascii="Times New Roman" w:hAnsi="Times New Roman"/>
          <w:b/>
          <w:sz w:val="24"/>
          <w:szCs w:val="24"/>
          <w:lang w:val="en-GB"/>
        </w:rPr>
        <w:t xml:space="preserve">for the </w:t>
      </w:r>
      <w:r w:rsidR="00166F20" w:rsidRPr="001C1AC1">
        <w:rPr>
          <w:rFonts w:ascii="Times New Roman" w:hAnsi="Times New Roman"/>
          <w:b/>
          <w:sz w:val="24"/>
          <w:szCs w:val="24"/>
          <w:lang w:val="en-GB"/>
        </w:rPr>
        <w:t>Extraordinary</w:t>
      </w:r>
      <w:r w:rsidRPr="001C1AC1">
        <w:rPr>
          <w:rFonts w:ascii="Times New Roman" w:hAnsi="Times New Roman"/>
          <w:b/>
          <w:sz w:val="24"/>
          <w:szCs w:val="24"/>
          <w:lang w:val="en-GB"/>
        </w:rPr>
        <w:t xml:space="preserve"> General Shareholders Meeting </w:t>
      </w:r>
      <w:r w:rsidR="001C1AC1">
        <w:rPr>
          <w:rFonts w:ascii="Times New Roman" w:hAnsi="Times New Roman"/>
          <w:b/>
          <w:sz w:val="24"/>
          <w:szCs w:val="24"/>
          <w:lang w:val="en-GB"/>
        </w:rPr>
        <w:t>(“EG</w:t>
      </w:r>
      <w:r w:rsidR="00CB3CC5">
        <w:rPr>
          <w:rFonts w:ascii="Times New Roman" w:hAnsi="Times New Roman"/>
          <w:b/>
          <w:sz w:val="24"/>
          <w:szCs w:val="24"/>
          <w:lang w:val="en-GB"/>
        </w:rPr>
        <w:t>MS</w:t>
      </w:r>
      <w:r w:rsidR="001C1AC1">
        <w:rPr>
          <w:rFonts w:ascii="Times New Roman" w:hAnsi="Times New Roman"/>
          <w:b/>
          <w:sz w:val="24"/>
          <w:szCs w:val="24"/>
          <w:lang w:val="en-GB"/>
        </w:rPr>
        <w:t xml:space="preserve">”) </w:t>
      </w:r>
      <w:r w:rsidRPr="001C1AC1">
        <w:rPr>
          <w:rFonts w:ascii="Times New Roman" w:hAnsi="Times New Roman"/>
          <w:b/>
          <w:sz w:val="24"/>
          <w:szCs w:val="24"/>
          <w:lang w:val="en-GB"/>
        </w:rPr>
        <w:t>of</w:t>
      </w:r>
      <w:r w:rsidR="007F583A" w:rsidRPr="001C1AC1">
        <w:rPr>
          <w:rFonts w:ascii="Times New Roman" w:hAnsi="Times New Roman"/>
          <w:b/>
          <w:sz w:val="24"/>
          <w:szCs w:val="24"/>
          <w:lang w:val="en-GB"/>
        </w:rPr>
        <w:t xml:space="preserve"> MED LIFE S.A.</w:t>
      </w:r>
    </w:p>
    <w:p w14:paraId="1D697F46" w14:textId="21DCB396" w:rsidR="007F583A" w:rsidRPr="001C1AC1" w:rsidRDefault="009C02B6" w:rsidP="00DB1250">
      <w:pPr>
        <w:pStyle w:val="BodyTextIndent"/>
        <w:spacing w:line="276" w:lineRule="auto"/>
        <w:ind w:firstLine="0"/>
        <w:jc w:val="center"/>
        <w:rPr>
          <w:b/>
          <w:sz w:val="24"/>
        </w:rPr>
      </w:pPr>
      <w:r w:rsidRPr="001C1AC1">
        <w:rPr>
          <w:b/>
          <w:sz w:val="24"/>
        </w:rPr>
        <w:t>of</w:t>
      </w:r>
      <w:r w:rsidR="007F583A" w:rsidRPr="001C1AC1">
        <w:rPr>
          <w:b/>
          <w:sz w:val="24"/>
        </w:rPr>
        <w:t xml:space="preserve"> </w:t>
      </w:r>
      <w:bookmarkEnd w:id="0"/>
      <w:r w:rsidR="00CB3CC5" w:rsidRPr="00CB3CC5">
        <w:rPr>
          <w:b/>
          <w:sz w:val="24"/>
        </w:rPr>
        <w:t>16</w:t>
      </w:r>
      <w:r w:rsidR="00A25EB1">
        <w:rPr>
          <w:b/>
          <w:sz w:val="24"/>
        </w:rPr>
        <w:t xml:space="preserve"> </w:t>
      </w:r>
      <w:r w:rsidR="001C1AC1" w:rsidRPr="001C1AC1">
        <w:rPr>
          <w:b/>
          <w:sz w:val="24"/>
        </w:rPr>
        <w:t>/</w:t>
      </w:r>
      <w:r w:rsidR="00A25EB1">
        <w:rPr>
          <w:b/>
          <w:sz w:val="24"/>
        </w:rPr>
        <w:t xml:space="preserve"> </w:t>
      </w:r>
      <w:r w:rsidR="00CB3CC5" w:rsidRPr="00CB3CC5">
        <w:rPr>
          <w:b/>
          <w:sz w:val="24"/>
        </w:rPr>
        <w:t>1</w:t>
      </w:r>
      <w:r w:rsidR="00CB3CC5">
        <w:rPr>
          <w:b/>
          <w:sz w:val="24"/>
        </w:rPr>
        <w:t>7</w:t>
      </w:r>
      <w:r w:rsidR="00CB3CC5" w:rsidRPr="00CB3CC5">
        <w:rPr>
          <w:b/>
          <w:sz w:val="24"/>
        </w:rPr>
        <w:t>.11.2026</w:t>
      </w:r>
    </w:p>
    <w:p w14:paraId="73445E51" w14:textId="2748B03A" w:rsidR="007F583A" w:rsidRPr="001C1AC1" w:rsidRDefault="007F583A" w:rsidP="00DB1250">
      <w:pPr>
        <w:pStyle w:val="BodyTextIndent"/>
        <w:spacing w:line="276" w:lineRule="auto"/>
        <w:ind w:firstLine="0"/>
        <w:jc w:val="center"/>
        <w:rPr>
          <w:b/>
          <w:bCs/>
          <w:sz w:val="24"/>
          <w:lang w:val="en-GB"/>
        </w:rPr>
      </w:pPr>
      <w:r w:rsidRPr="001C1AC1">
        <w:rPr>
          <w:b/>
          <w:sz w:val="24"/>
          <w:lang w:val="en-GB"/>
        </w:rPr>
        <w:t xml:space="preserve">- </w:t>
      </w:r>
      <w:r w:rsidR="00874C7E" w:rsidRPr="001C1AC1">
        <w:rPr>
          <w:b/>
          <w:sz w:val="24"/>
          <w:lang w:val="en-GB"/>
        </w:rPr>
        <w:t>individual shareholder</w:t>
      </w:r>
      <w:r w:rsidRPr="001C1AC1">
        <w:rPr>
          <w:b/>
          <w:sz w:val="24"/>
          <w:lang w:val="en-GB"/>
        </w:rPr>
        <w:t xml:space="preserve"> -</w:t>
      </w:r>
    </w:p>
    <w:p w14:paraId="20E34AFB" w14:textId="77777777" w:rsidR="007F583A" w:rsidRPr="001C1AC1" w:rsidRDefault="007F583A" w:rsidP="00DB1250">
      <w:pPr>
        <w:pStyle w:val="BodyTextIndent"/>
        <w:spacing w:line="276" w:lineRule="auto"/>
        <w:ind w:firstLine="0"/>
        <w:jc w:val="center"/>
        <w:rPr>
          <w:b/>
          <w:bCs/>
          <w:sz w:val="24"/>
        </w:rPr>
      </w:pPr>
    </w:p>
    <w:p w14:paraId="729F085B" w14:textId="73227C6F" w:rsidR="007F583A" w:rsidRPr="001C1AC1" w:rsidRDefault="00874C7E" w:rsidP="00DB1250">
      <w:pPr>
        <w:pStyle w:val="BodyTextIndent"/>
        <w:spacing w:line="276" w:lineRule="auto"/>
        <w:ind w:firstLine="0"/>
        <w:rPr>
          <w:sz w:val="24"/>
          <w:lang w:val="en-GB"/>
        </w:rPr>
      </w:pPr>
      <w:r w:rsidRPr="001C1AC1">
        <w:rPr>
          <w:sz w:val="24"/>
          <w:lang w:val="en-GB"/>
        </w:rPr>
        <w:t>The undersigned</w:t>
      </w:r>
      <w:r w:rsidR="007F583A" w:rsidRPr="001C1AC1">
        <w:rPr>
          <w:sz w:val="24"/>
          <w:lang w:val="en-GB"/>
        </w:rPr>
        <w:t xml:space="preserve"> ...............................</w:t>
      </w:r>
      <w:r w:rsidR="001C1AC1">
        <w:rPr>
          <w:sz w:val="24"/>
          <w:lang w:val="en-GB"/>
        </w:rPr>
        <w:t>....................................................................</w:t>
      </w:r>
      <w:r w:rsidR="007F583A" w:rsidRPr="001C1AC1">
        <w:rPr>
          <w:sz w:val="24"/>
          <w:lang w:val="en-GB"/>
        </w:rPr>
        <w:t xml:space="preserve">....... </w:t>
      </w:r>
      <w:bookmarkStart w:id="1" w:name="_Hlk116900589"/>
      <w:r w:rsidRPr="001C1AC1">
        <w:rPr>
          <w:sz w:val="24"/>
          <w:lang w:val="en-GB"/>
        </w:rPr>
        <w:t>identified with IC/IB/passport series</w:t>
      </w:r>
      <w:r w:rsidR="007F583A" w:rsidRPr="001C1AC1">
        <w:rPr>
          <w:sz w:val="24"/>
          <w:lang w:val="en-GB"/>
        </w:rPr>
        <w:t>...</w:t>
      </w:r>
      <w:r w:rsidR="001C1AC1">
        <w:rPr>
          <w:sz w:val="24"/>
          <w:lang w:val="en-GB"/>
        </w:rPr>
        <w:t>.........</w:t>
      </w:r>
      <w:r w:rsidR="007F583A" w:rsidRPr="001C1AC1">
        <w:rPr>
          <w:sz w:val="24"/>
          <w:lang w:val="en-GB"/>
        </w:rPr>
        <w:t>...... n</w:t>
      </w:r>
      <w:r w:rsidRPr="001C1AC1">
        <w:rPr>
          <w:sz w:val="24"/>
          <w:lang w:val="en-GB"/>
        </w:rPr>
        <w:t>o</w:t>
      </w:r>
      <w:r w:rsidR="007F583A" w:rsidRPr="001C1AC1">
        <w:rPr>
          <w:sz w:val="24"/>
          <w:lang w:val="en-GB"/>
        </w:rPr>
        <w:t>. .........</w:t>
      </w:r>
      <w:r w:rsidR="001C1AC1">
        <w:rPr>
          <w:sz w:val="24"/>
          <w:lang w:val="en-GB"/>
        </w:rPr>
        <w:t>....</w:t>
      </w:r>
      <w:r w:rsidR="007F583A" w:rsidRPr="001C1AC1">
        <w:rPr>
          <w:sz w:val="24"/>
          <w:lang w:val="en-GB"/>
        </w:rPr>
        <w:t xml:space="preserve">............... </w:t>
      </w:r>
      <w:r w:rsidRPr="001C1AC1">
        <w:rPr>
          <w:sz w:val="24"/>
          <w:lang w:val="en-GB"/>
        </w:rPr>
        <w:t xml:space="preserve">issued </w:t>
      </w:r>
      <w:r w:rsidR="00DF385B" w:rsidRPr="001C1AC1">
        <w:rPr>
          <w:sz w:val="24"/>
          <w:lang w:val="en-GB"/>
        </w:rPr>
        <w:t>by ........................................</w:t>
      </w:r>
      <w:r w:rsidR="007F583A" w:rsidRPr="001C1AC1">
        <w:rPr>
          <w:sz w:val="24"/>
          <w:lang w:val="en-GB"/>
        </w:rPr>
        <w:t xml:space="preserve"> </w:t>
      </w:r>
      <w:r w:rsidRPr="001C1AC1">
        <w:rPr>
          <w:sz w:val="24"/>
          <w:lang w:val="en-GB"/>
        </w:rPr>
        <w:t>on</w:t>
      </w:r>
      <w:r w:rsidR="007F583A" w:rsidRPr="001C1AC1">
        <w:rPr>
          <w:sz w:val="24"/>
          <w:lang w:val="en-GB"/>
        </w:rPr>
        <w:t xml:space="preserve"> .............</w:t>
      </w:r>
      <w:r w:rsidR="001C1AC1">
        <w:rPr>
          <w:sz w:val="24"/>
          <w:lang w:val="en-GB"/>
        </w:rPr>
        <w:t>..........</w:t>
      </w:r>
      <w:r w:rsidR="007F583A" w:rsidRPr="001C1AC1">
        <w:rPr>
          <w:sz w:val="24"/>
          <w:lang w:val="en-GB"/>
        </w:rPr>
        <w:t>.</w:t>
      </w:r>
      <w:r w:rsidR="001C1AC1">
        <w:rPr>
          <w:sz w:val="24"/>
          <w:lang w:val="en-GB"/>
        </w:rPr>
        <w:t>..........</w:t>
      </w:r>
      <w:r w:rsidR="007F583A" w:rsidRPr="001C1AC1">
        <w:rPr>
          <w:sz w:val="24"/>
          <w:lang w:val="en-GB"/>
        </w:rPr>
        <w:t>.......</w:t>
      </w:r>
      <w:r w:rsidR="001C1AC1">
        <w:rPr>
          <w:sz w:val="24"/>
          <w:lang w:val="en-GB"/>
        </w:rPr>
        <w:t xml:space="preserve">, </w:t>
      </w:r>
      <w:r w:rsidRPr="001C1AC1">
        <w:rPr>
          <w:sz w:val="24"/>
          <w:lang w:val="en-GB"/>
        </w:rPr>
        <w:t>PIN</w:t>
      </w:r>
      <w:r w:rsidR="007F583A" w:rsidRPr="001C1AC1">
        <w:rPr>
          <w:sz w:val="24"/>
          <w:lang w:val="en-GB"/>
        </w:rPr>
        <w:t xml:space="preserve"> ........</w:t>
      </w:r>
      <w:r w:rsidR="001C1AC1">
        <w:rPr>
          <w:sz w:val="24"/>
          <w:lang w:val="en-GB"/>
        </w:rPr>
        <w:t>.......</w:t>
      </w:r>
      <w:r w:rsidR="007F583A" w:rsidRPr="001C1AC1">
        <w:rPr>
          <w:sz w:val="24"/>
          <w:lang w:val="en-GB"/>
        </w:rPr>
        <w:t>........</w:t>
      </w:r>
      <w:r w:rsidR="001C1AC1">
        <w:rPr>
          <w:sz w:val="24"/>
          <w:lang w:val="en-GB"/>
        </w:rPr>
        <w:t>..............</w:t>
      </w:r>
      <w:r w:rsidR="007F583A" w:rsidRPr="001C1AC1">
        <w:rPr>
          <w:sz w:val="24"/>
          <w:lang w:val="en-GB"/>
        </w:rPr>
        <w:t xml:space="preserve">..................................., </w:t>
      </w:r>
      <w:r w:rsidRPr="001C1AC1">
        <w:rPr>
          <w:sz w:val="24"/>
          <w:lang w:val="en-GB"/>
        </w:rPr>
        <w:t>domiciled in</w:t>
      </w:r>
      <w:r w:rsidR="007F583A" w:rsidRPr="001C1AC1">
        <w:rPr>
          <w:sz w:val="24"/>
          <w:lang w:val="en-GB"/>
        </w:rPr>
        <w:t xml:space="preserve"> ....................</w:t>
      </w:r>
      <w:r w:rsidR="001C1AC1">
        <w:rPr>
          <w:sz w:val="24"/>
          <w:lang w:val="en-GB"/>
        </w:rPr>
        <w:t>.....................................................................</w:t>
      </w:r>
      <w:r w:rsidR="007F583A" w:rsidRPr="001C1AC1">
        <w:rPr>
          <w:sz w:val="24"/>
          <w:lang w:val="en-GB"/>
        </w:rPr>
        <w:t>................................................</w:t>
      </w:r>
      <w:r w:rsidR="0036343C" w:rsidRPr="001C1AC1">
        <w:rPr>
          <w:sz w:val="24"/>
          <w:lang w:val="en-GB"/>
        </w:rPr>
        <w:t xml:space="preserve"> </w:t>
      </w:r>
      <w:r w:rsidRPr="001C1AC1">
        <w:rPr>
          <w:sz w:val="24"/>
          <w:lang w:val="en-GB"/>
        </w:rPr>
        <w:t xml:space="preserve">holder at the </w:t>
      </w:r>
      <w:r w:rsidRPr="001C1AC1">
        <w:rPr>
          <w:b/>
          <w:bCs/>
          <w:sz w:val="24"/>
          <w:lang w:val="en-GB"/>
        </w:rPr>
        <w:t xml:space="preserve">Reference Date of </w:t>
      </w:r>
      <w:r w:rsidR="001C1AC1">
        <w:rPr>
          <w:b/>
          <w:bCs/>
          <w:sz w:val="24"/>
          <w:lang w:val="en-GB"/>
        </w:rPr>
        <w:t>the EG</w:t>
      </w:r>
      <w:r w:rsidR="00CB3CC5">
        <w:rPr>
          <w:b/>
          <w:bCs/>
          <w:sz w:val="24"/>
          <w:lang w:val="en-GB"/>
        </w:rPr>
        <w:t>MS</w:t>
      </w:r>
      <w:r w:rsidR="001C1AC1">
        <w:rPr>
          <w:b/>
          <w:bCs/>
          <w:sz w:val="24"/>
          <w:lang w:val="en-GB"/>
        </w:rPr>
        <w:t xml:space="preserve"> </w:t>
      </w:r>
      <w:r w:rsidR="00CB3CC5" w:rsidRPr="00CB3CC5">
        <w:rPr>
          <w:b/>
          <w:bCs/>
          <w:sz w:val="24"/>
          <w:lang w:val="en-GB"/>
        </w:rPr>
        <w:t>09.11.2026</w:t>
      </w:r>
      <w:r w:rsidRPr="001C1AC1">
        <w:rPr>
          <w:sz w:val="24"/>
          <w:lang w:val="en-GB"/>
        </w:rPr>
        <w:t xml:space="preserve"> of a number of </w:t>
      </w:r>
      <w:r w:rsidR="007F583A" w:rsidRPr="001C1AC1">
        <w:rPr>
          <w:sz w:val="24"/>
          <w:lang w:val="en-GB"/>
        </w:rPr>
        <w:t>……</w:t>
      </w:r>
      <w:r w:rsidR="001C1AC1">
        <w:rPr>
          <w:sz w:val="24"/>
          <w:lang w:val="en-GB"/>
        </w:rPr>
        <w:t>……………….</w:t>
      </w:r>
      <w:r w:rsidR="007F583A" w:rsidRPr="001C1AC1">
        <w:rPr>
          <w:sz w:val="24"/>
          <w:lang w:val="en-GB"/>
        </w:rPr>
        <w:t xml:space="preserve">…………. </w:t>
      </w:r>
      <w:r w:rsidR="001C1AC1">
        <w:rPr>
          <w:sz w:val="24"/>
          <w:lang w:val="en-GB"/>
        </w:rPr>
        <w:t>s</w:t>
      </w:r>
      <w:r w:rsidRPr="001C1AC1">
        <w:rPr>
          <w:sz w:val="24"/>
          <w:lang w:val="en-GB"/>
        </w:rPr>
        <w:t>hares</w:t>
      </w:r>
      <w:r w:rsidR="0036343C" w:rsidRPr="001C1AC1">
        <w:rPr>
          <w:sz w:val="24"/>
          <w:lang w:val="en-GB"/>
        </w:rPr>
        <w:t xml:space="preserve"> (</w:t>
      </w:r>
      <w:r w:rsidRPr="001C1AC1">
        <w:rPr>
          <w:sz w:val="24"/>
          <w:lang w:val="en-GB"/>
        </w:rPr>
        <w:t xml:space="preserve">the </w:t>
      </w:r>
      <w:r w:rsidR="0036343C" w:rsidRPr="001C1AC1">
        <w:rPr>
          <w:sz w:val="24"/>
          <w:lang w:val="en-GB"/>
        </w:rPr>
        <w:t>"</w:t>
      </w:r>
      <w:r w:rsidRPr="001C1AC1">
        <w:rPr>
          <w:b/>
          <w:bCs/>
          <w:sz w:val="24"/>
          <w:lang w:val="en-GB"/>
        </w:rPr>
        <w:t>Shareholder</w:t>
      </w:r>
      <w:r w:rsidR="0036343C" w:rsidRPr="001C1AC1">
        <w:rPr>
          <w:sz w:val="24"/>
          <w:lang w:val="en-GB"/>
        </w:rPr>
        <w:t>")</w:t>
      </w:r>
      <w:r w:rsidR="007F583A" w:rsidRPr="001C1AC1">
        <w:rPr>
          <w:sz w:val="24"/>
          <w:lang w:val="en-GB"/>
        </w:rPr>
        <w:t xml:space="preserve">, </w:t>
      </w:r>
      <w:r w:rsidRPr="001C1AC1">
        <w:rPr>
          <w:sz w:val="24"/>
          <w:lang w:val="en-GB"/>
        </w:rPr>
        <w:t xml:space="preserve">representing </w:t>
      </w:r>
      <w:r w:rsidR="007F583A" w:rsidRPr="001C1AC1">
        <w:rPr>
          <w:sz w:val="24"/>
          <w:lang w:val="en-GB"/>
        </w:rPr>
        <w:t>…</w:t>
      </w:r>
      <w:r w:rsidR="001C1AC1">
        <w:rPr>
          <w:sz w:val="24"/>
          <w:lang w:val="en-GB"/>
        </w:rPr>
        <w:t>………</w:t>
      </w:r>
      <w:proofErr w:type="gramStart"/>
      <w:r w:rsidR="001C1AC1">
        <w:rPr>
          <w:sz w:val="24"/>
          <w:lang w:val="en-GB"/>
        </w:rPr>
        <w:t>….</w:t>
      </w:r>
      <w:r w:rsidR="007F583A" w:rsidRPr="001C1AC1">
        <w:rPr>
          <w:sz w:val="24"/>
          <w:lang w:val="en-GB"/>
        </w:rPr>
        <w:t>…..</w:t>
      </w:r>
      <w:proofErr w:type="gramEnd"/>
      <w:r w:rsidR="007F583A" w:rsidRPr="001C1AC1">
        <w:rPr>
          <w:sz w:val="24"/>
          <w:lang w:val="en-GB"/>
        </w:rPr>
        <w:t xml:space="preserve">% </w:t>
      </w:r>
      <w:r w:rsidRPr="001C1AC1">
        <w:rPr>
          <w:sz w:val="24"/>
          <w:lang w:val="en-GB"/>
        </w:rPr>
        <w:t xml:space="preserve">of the total number of shares issued by </w:t>
      </w:r>
      <w:r w:rsidR="007F583A" w:rsidRPr="001C1AC1">
        <w:rPr>
          <w:sz w:val="24"/>
          <w:lang w:val="en-GB"/>
        </w:rPr>
        <w:t>M</w:t>
      </w:r>
      <w:r w:rsidR="002212F5" w:rsidRPr="001C1AC1">
        <w:rPr>
          <w:sz w:val="24"/>
          <w:lang w:val="en-GB"/>
        </w:rPr>
        <w:t>ED LIFE</w:t>
      </w:r>
      <w:r w:rsidR="007F583A" w:rsidRPr="001C1AC1">
        <w:rPr>
          <w:sz w:val="24"/>
          <w:lang w:val="en-GB"/>
        </w:rPr>
        <w:t xml:space="preserve"> S.A., </w:t>
      </w:r>
      <w:r w:rsidRPr="001C1AC1">
        <w:rPr>
          <w:sz w:val="24"/>
          <w:lang w:val="en-GB"/>
        </w:rPr>
        <w:t xml:space="preserve">a joint stock company managed in a one tier system and functioning under the laws of Romania, having its headquarters in Romania, Bucharest, </w:t>
      </w:r>
      <w:r w:rsidR="001C1AC1" w:rsidRPr="001C1AC1">
        <w:rPr>
          <w:sz w:val="24"/>
          <w:lang w:val="en-GB"/>
        </w:rPr>
        <w:t>no. 365</w:t>
      </w:r>
      <w:r w:rsidR="001C1AC1">
        <w:rPr>
          <w:sz w:val="24"/>
          <w:lang w:val="en-GB"/>
        </w:rPr>
        <w:t xml:space="preserve">, </w:t>
      </w:r>
      <w:r w:rsidRPr="001C1AC1">
        <w:rPr>
          <w:sz w:val="24"/>
          <w:lang w:val="en-GB"/>
        </w:rPr>
        <w:t>Calea Grivitei,</w:t>
      </w:r>
      <w:r w:rsidR="00F5380A" w:rsidRPr="001C1AC1">
        <w:rPr>
          <w:sz w:val="24"/>
          <w:lang w:val="en-GB"/>
        </w:rPr>
        <w:t xml:space="preserve"> C</w:t>
      </w:r>
      <w:r w:rsidR="00575A9A">
        <w:rPr>
          <w:sz w:val="24"/>
          <w:lang w:val="en-GB"/>
        </w:rPr>
        <w:t>E</w:t>
      </w:r>
      <w:r w:rsidR="00F5380A" w:rsidRPr="001C1AC1">
        <w:rPr>
          <w:sz w:val="24"/>
          <w:lang w:val="en-GB"/>
        </w:rPr>
        <w:t>x building,</w:t>
      </w:r>
      <w:r w:rsidRPr="001C1AC1">
        <w:rPr>
          <w:sz w:val="24"/>
          <w:lang w:val="en-GB"/>
        </w:rPr>
        <w:t xml:space="preserve"> district 1, registered with the National Office of the Trade Registry associated with the Bucharest Tribunal, under no. </w:t>
      </w:r>
      <w:r w:rsidR="001C1AC1" w:rsidRPr="001C1AC1">
        <w:rPr>
          <w:sz w:val="24"/>
          <w:lang w:val="en-GB"/>
        </w:rPr>
        <w:t>J1996003709402, EUID ROONRC. J1996003709402</w:t>
      </w:r>
      <w:r w:rsidR="00062EBC" w:rsidRPr="001C1AC1">
        <w:rPr>
          <w:sz w:val="24"/>
          <w:lang w:val="en-GB"/>
        </w:rPr>
        <w:t>,</w:t>
      </w:r>
      <w:r w:rsidRPr="001C1AC1">
        <w:rPr>
          <w:sz w:val="24"/>
          <w:lang w:val="en-GB"/>
        </w:rPr>
        <w:t xml:space="preserve"> sole registration code 8422035, having a share capital subscribed and paid of </w:t>
      </w:r>
      <w:bookmarkStart w:id="2" w:name="_Hlk162438340"/>
      <w:r w:rsidR="001C1AC1">
        <w:rPr>
          <w:sz w:val="24"/>
          <w:lang w:val="en-GB"/>
        </w:rPr>
        <w:t xml:space="preserve">RON </w:t>
      </w:r>
      <w:r w:rsidR="0088409B" w:rsidRPr="001C1AC1">
        <w:rPr>
          <w:sz w:val="24"/>
          <w:lang w:val="en-GB"/>
        </w:rPr>
        <w:t>132,870,492</w:t>
      </w:r>
      <w:bookmarkEnd w:id="2"/>
      <w:r w:rsidRPr="001C1AC1">
        <w:rPr>
          <w:sz w:val="24"/>
          <w:lang w:val="en-GB"/>
        </w:rPr>
        <w:t xml:space="preserve"> (hereinafter the "</w:t>
      </w:r>
      <w:r w:rsidRPr="001C1AC1">
        <w:rPr>
          <w:b/>
          <w:bCs/>
          <w:sz w:val="24"/>
          <w:lang w:val="en-GB"/>
        </w:rPr>
        <w:t>Company</w:t>
      </w:r>
      <w:r w:rsidRPr="001C1AC1">
        <w:rPr>
          <w:sz w:val="24"/>
          <w:lang w:val="en-GB"/>
        </w:rPr>
        <w:t>")</w:t>
      </w:r>
      <w:bookmarkEnd w:id="1"/>
    </w:p>
    <w:p w14:paraId="5C3B8155" w14:textId="4C1C45AA" w:rsidR="0036343C" w:rsidRPr="001C1AC1" w:rsidRDefault="0036343C" w:rsidP="00DB1250">
      <w:pPr>
        <w:pStyle w:val="Stext"/>
        <w:spacing w:after="100" w:afterAutospacing="1" w:line="276" w:lineRule="auto"/>
        <w:rPr>
          <w:rFonts w:ascii="Times New Roman" w:hAnsi="Times New Roman"/>
          <w:color w:val="BFBFBF" w:themeColor="background1" w:themeShade="BF"/>
          <w:sz w:val="23"/>
          <w:szCs w:val="23"/>
          <w:lang w:val="en-GB"/>
        </w:rPr>
      </w:pPr>
      <w:bookmarkStart w:id="3" w:name="_Hlk116900649"/>
      <w:r w:rsidRPr="001C1AC1">
        <w:rPr>
          <w:rFonts w:ascii="Times New Roman" w:hAnsi="Times New Roman"/>
          <w:i/>
          <w:color w:val="BFBFBF" w:themeColor="background1" w:themeShade="BF"/>
          <w:sz w:val="23"/>
          <w:szCs w:val="23"/>
          <w:lang w:val="en-GB"/>
        </w:rPr>
        <w:t>(</w:t>
      </w:r>
      <w:r w:rsidR="00874C7E" w:rsidRPr="001C1AC1">
        <w:rPr>
          <w:rFonts w:ascii="Times New Roman" w:hAnsi="Times New Roman"/>
          <w:i/>
          <w:color w:val="BFBFBF" w:themeColor="background1" w:themeShade="BF"/>
          <w:sz w:val="23"/>
          <w:szCs w:val="23"/>
          <w:lang w:val="en-GB"/>
        </w:rPr>
        <w:t>Note</w:t>
      </w:r>
      <w:r w:rsidRPr="001C1AC1">
        <w:rPr>
          <w:rFonts w:ascii="Times New Roman" w:hAnsi="Times New Roman"/>
          <w:i/>
          <w:color w:val="BFBFBF" w:themeColor="background1" w:themeShade="BF"/>
          <w:sz w:val="23"/>
          <w:szCs w:val="23"/>
          <w:lang w:val="en-GB"/>
        </w:rPr>
        <w:t>:</w:t>
      </w:r>
      <w:r w:rsidR="00874C7E" w:rsidRPr="001C1AC1">
        <w:rPr>
          <w:rFonts w:ascii="Times New Roman" w:hAnsi="Times New Roman"/>
          <w:i/>
          <w:color w:val="BFBFBF" w:themeColor="background1" w:themeShade="BF"/>
          <w:sz w:val="23"/>
          <w:szCs w:val="23"/>
          <w:lang w:val="en-GB"/>
        </w:rPr>
        <w:t xml:space="preserve"> the spaces below for </w:t>
      </w:r>
      <w:r w:rsidR="00590CC7" w:rsidRPr="001C1AC1">
        <w:rPr>
          <w:rFonts w:ascii="Times New Roman" w:hAnsi="Times New Roman"/>
          <w:i/>
          <w:color w:val="BFBFBF" w:themeColor="background1" w:themeShade="BF"/>
          <w:sz w:val="23"/>
          <w:szCs w:val="23"/>
          <w:lang w:val="en-GB"/>
        </w:rPr>
        <w:t>the representative</w:t>
      </w:r>
      <w:r w:rsidR="00874C7E" w:rsidRPr="001C1AC1">
        <w:rPr>
          <w:rFonts w:ascii="Times New Roman" w:hAnsi="Times New Roman"/>
          <w:i/>
          <w:color w:val="BFBFBF" w:themeColor="background1" w:themeShade="BF"/>
          <w:sz w:val="23"/>
          <w:szCs w:val="23"/>
          <w:lang w:val="en-GB"/>
        </w:rPr>
        <w:t xml:space="preserve"> shall be completed if the correspondence vote is cast through a proxy</w:t>
      </w:r>
      <w:r w:rsidRPr="001C1AC1">
        <w:rPr>
          <w:rFonts w:ascii="Times New Roman" w:hAnsi="Times New Roman"/>
          <w:i/>
          <w:color w:val="BFBFBF" w:themeColor="background1" w:themeShade="BF"/>
          <w:sz w:val="23"/>
          <w:szCs w:val="23"/>
          <w:lang w:val="en-GB"/>
        </w:rPr>
        <w:t>)</w:t>
      </w:r>
    </w:p>
    <w:p w14:paraId="71DD77D6" w14:textId="1DAC91D0" w:rsidR="0036343C" w:rsidRPr="001C1AC1" w:rsidRDefault="00874C7E" w:rsidP="00DB1250">
      <w:pPr>
        <w:pStyle w:val="Stext"/>
        <w:spacing w:after="100" w:afterAutospacing="1" w:line="276" w:lineRule="auto"/>
        <w:rPr>
          <w:rFonts w:ascii="Times New Roman" w:hAnsi="Times New Roman"/>
          <w:sz w:val="24"/>
          <w:szCs w:val="24"/>
          <w:lang w:val="en-GB"/>
        </w:rPr>
      </w:pPr>
      <w:r w:rsidRPr="001C1AC1">
        <w:rPr>
          <w:rFonts w:ascii="Times New Roman" w:hAnsi="Times New Roman"/>
          <w:sz w:val="24"/>
          <w:szCs w:val="24"/>
          <w:lang w:val="en-GB"/>
        </w:rPr>
        <w:t>Represented by</w:t>
      </w:r>
      <w:r w:rsidR="0036343C" w:rsidRPr="001C1AC1">
        <w:rPr>
          <w:rFonts w:ascii="Times New Roman" w:hAnsi="Times New Roman"/>
          <w:sz w:val="24"/>
          <w:szCs w:val="24"/>
          <w:lang w:val="en-GB"/>
        </w:rPr>
        <w:t>:</w:t>
      </w:r>
    </w:p>
    <w:p w14:paraId="584B4467" w14:textId="6E3623FC" w:rsidR="0036343C" w:rsidRPr="001C1AC1" w:rsidRDefault="0036343C" w:rsidP="00DB1250">
      <w:pPr>
        <w:pStyle w:val="Stext"/>
        <w:spacing w:after="100" w:afterAutospacing="1" w:line="276" w:lineRule="auto"/>
        <w:rPr>
          <w:rFonts w:ascii="Times New Roman" w:hAnsi="Times New Roman"/>
          <w:sz w:val="24"/>
          <w:szCs w:val="24"/>
          <w:lang w:val="en-GB"/>
        </w:rPr>
      </w:pP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874C7E" w:rsidRPr="001C1AC1">
        <w:rPr>
          <w:rFonts w:ascii="Times New Roman" w:hAnsi="Times New Roman"/>
          <w:sz w:val="24"/>
          <w:szCs w:val="24"/>
          <w:lang w:val="en-GB"/>
        </w:rPr>
        <w:t>citizen of</w:t>
      </w: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874C7E" w:rsidRPr="001C1AC1">
        <w:rPr>
          <w:rFonts w:ascii="Times New Roman" w:hAnsi="Times New Roman"/>
          <w:sz w:val="24"/>
          <w:szCs w:val="24"/>
          <w:lang w:val="en-GB"/>
        </w:rPr>
        <w:t>born in</w:t>
      </w: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874C7E" w:rsidRPr="001C1AC1">
        <w:rPr>
          <w:rFonts w:ascii="Times New Roman" w:hAnsi="Times New Roman"/>
          <w:sz w:val="24"/>
          <w:szCs w:val="24"/>
          <w:lang w:val="en-GB"/>
        </w:rPr>
        <w:t>on the date of</w:t>
      </w: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874C7E" w:rsidRPr="001C1AC1">
        <w:rPr>
          <w:rFonts w:ascii="Times New Roman" w:hAnsi="Times New Roman"/>
          <w:sz w:val="24"/>
          <w:szCs w:val="24"/>
          <w:lang w:val="en-GB"/>
        </w:rPr>
        <w:t>identified with IC/IB/passport series</w:t>
      </w: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 n</w:t>
      </w:r>
      <w:r w:rsidR="00590CC7" w:rsidRPr="001C1AC1">
        <w:rPr>
          <w:rFonts w:ascii="Times New Roman" w:hAnsi="Times New Roman"/>
          <w:sz w:val="24"/>
          <w:szCs w:val="24"/>
          <w:lang w:val="en-GB"/>
        </w:rPr>
        <w:t>o</w:t>
      </w:r>
      <w:r w:rsidRPr="001C1AC1">
        <w:rPr>
          <w:rFonts w:ascii="Times New Roman" w:hAnsi="Times New Roman"/>
          <w:sz w:val="24"/>
          <w:szCs w:val="24"/>
          <w:lang w:val="en-GB"/>
        </w:rPr>
        <w:t>. .............</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issued</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by</w:t>
      </w:r>
      <w:r w:rsidRPr="001C1AC1">
        <w:rPr>
          <w:rFonts w:ascii="Times New Roman" w:hAnsi="Times New Roman"/>
          <w:sz w:val="24"/>
          <w:szCs w:val="24"/>
          <w:lang w:val="en-GB"/>
        </w:rPr>
        <w:t xml:space="preserve"> ...</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on</w:t>
      </w:r>
      <w:r w:rsidRPr="001C1AC1">
        <w:rPr>
          <w:rFonts w:ascii="Times New Roman" w:hAnsi="Times New Roman"/>
          <w:sz w:val="24"/>
          <w:szCs w:val="24"/>
          <w:lang w:val="en-GB"/>
        </w:rPr>
        <w:t xml:space="preserve"> .........</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PIN</w:t>
      </w:r>
      <w:r w:rsidRPr="001C1AC1">
        <w:rPr>
          <w:rFonts w:ascii="Times New Roman" w:hAnsi="Times New Roman"/>
          <w:sz w:val="24"/>
          <w:szCs w:val="24"/>
          <w:lang w:val="en-GB"/>
        </w:rPr>
        <w:t xml:space="preserve"> .........</w:t>
      </w:r>
      <w:r w:rsidR="001C1AC1">
        <w:rPr>
          <w:rFonts w:ascii="Times New Roman" w:hAnsi="Times New Roman"/>
          <w:sz w:val="24"/>
          <w:szCs w:val="24"/>
          <w:lang w:val="en-GB"/>
        </w:rPr>
        <w:t>.</w:t>
      </w: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domiciled in</w:t>
      </w:r>
      <w:r w:rsidRPr="001C1AC1">
        <w:rPr>
          <w:rFonts w:ascii="Times New Roman" w:hAnsi="Times New Roman"/>
          <w:sz w:val="24"/>
          <w:szCs w:val="24"/>
          <w:lang w:val="en-GB"/>
        </w:rPr>
        <w:t xml:space="preserve"> ....................................................................</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based on the general / special proxy</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no</w:t>
      </w:r>
      <w:r w:rsidRPr="001C1AC1">
        <w:rPr>
          <w:rFonts w:ascii="Times New Roman" w:hAnsi="Times New Roman"/>
          <w:sz w:val="24"/>
          <w:szCs w:val="24"/>
          <w:lang w:val="en-GB"/>
        </w:rPr>
        <w:t>. .....</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dated</w:t>
      </w:r>
      <w:r w:rsidRPr="001C1AC1">
        <w:rPr>
          <w:rFonts w:ascii="Times New Roman" w:hAnsi="Times New Roman"/>
          <w:sz w:val="24"/>
          <w:szCs w:val="24"/>
          <w:lang w:val="en-GB"/>
        </w:rPr>
        <w:t xml:space="preserve"> .......</w:t>
      </w:r>
      <w:r w:rsidR="001C1AC1">
        <w:rPr>
          <w:rFonts w:ascii="Times New Roman" w:hAnsi="Times New Roman"/>
          <w:sz w:val="24"/>
          <w:szCs w:val="24"/>
          <w:lang w:val="en-GB"/>
        </w:rPr>
        <w:t>........................</w:t>
      </w:r>
      <w:r w:rsidRPr="001C1AC1">
        <w:rPr>
          <w:rFonts w:ascii="Times New Roman" w:hAnsi="Times New Roman"/>
          <w:sz w:val="24"/>
          <w:szCs w:val="24"/>
          <w:lang w:val="en-GB"/>
        </w:rPr>
        <w:t>.................. (</w:t>
      </w:r>
      <w:r w:rsidR="00590CC7" w:rsidRPr="001C1AC1">
        <w:rPr>
          <w:rFonts w:ascii="Times New Roman" w:hAnsi="Times New Roman"/>
          <w:sz w:val="24"/>
          <w:szCs w:val="24"/>
          <w:lang w:val="en-GB"/>
        </w:rPr>
        <w:t xml:space="preserve">the </w:t>
      </w:r>
      <w:r w:rsidRPr="001C1AC1">
        <w:rPr>
          <w:rFonts w:ascii="Times New Roman" w:hAnsi="Times New Roman"/>
          <w:sz w:val="24"/>
          <w:szCs w:val="24"/>
          <w:lang w:val="en-GB"/>
        </w:rPr>
        <w:t>"</w:t>
      </w:r>
      <w:r w:rsidR="00590CC7" w:rsidRPr="001C1AC1">
        <w:rPr>
          <w:rFonts w:ascii="Times New Roman" w:hAnsi="Times New Roman"/>
          <w:b/>
          <w:sz w:val="24"/>
          <w:szCs w:val="24"/>
          <w:lang w:val="en-GB"/>
        </w:rPr>
        <w:t>Representative</w:t>
      </w:r>
      <w:r w:rsidRPr="001C1AC1">
        <w:rPr>
          <w:rFonts w:ascii="Times New Roman" w:hAnsi="Times New Roman"/>
          <w:sz w:val="24"/>
          <w:szCs w:val="24"/>
          <w:lang w:val="en-GB"/>
        </w:rPr>
        <w:t>")</w:t>
      </w:r>
    </w:p>
    <w:p w14:paraId="5A8C0067" w14:textId="55251995" w:rsidR="0036343C" w:rsidRPr="001C1AC1" w:rsidRDefault="00590CC7" w:rsidP="00DB1250">
      <w:pPr>
        <w:pStyle w:val="Stext"/>
        <w:spacing w:after="100" w:afterAutospacing="1" w:line="276" w:lineRule="auto"/>
        <w:rPr>
          <w:rFonts w:ascii="Times New Roman" w:hAnsi="Times New Roman"/>
          <w:b/>
          <w:sz w:val="24"/>
          <w:szCs w:val="24"/>
          <w:lang w:val="ro-RO"/>
        </w:rPr>
      </w:pPr>
      <w:r w:rsidRPr="001C1AC1">
        <w:rPr>
          <w:rFonts w:ascii="Times New Roman" w:hAnsi="Times New Roman"/>
          <w:b/>
          <w:sz w:val="24"/>
          <w:szCs w:val="24"/>
          <w:lang w:val="ro-RO"/>
        </w:rPr>
        <w:t>OR</w:t>
      </w:r>
    </w:p>
    <w:p w14:paraId="47F85937" w14:textId="653FE84B" w:rsidR="0036343C" w:rsidRPr="001C1AC1" w:rsidRDefault="0036343C" w:rsidP="00DB1250">
      <w:pPr>
        <w:pStyle w:val="Stext"/>
        <w:spacing w:after="100" w:afterAutospacing="1" w:line="276" w:lineRule="auto"/>
        <w:rPr>
          <w:rFonts w:ascii="Times New Roman" w:hAnsi="Times New Roman"/>
          <w:sz w:val="24"/>
          <w:szCs w:val="24"/>
          <w:lang w:val="en-GB"/>
        </w:rPr>
      </w:pP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 xml:space="preserve">a company incorporated and operating in accordance with laws of </w:t>
      </w: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 xml:space="preserve">with registered seat in </w:t>
      </w: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registered with the Trade Registry</w:t>
      </w:r>
      <w:r w:rsidRPr="001C1AC1">
        <w:rPr>
          <w:rFonts w:ascii="Times New Roman" w:hAnsi="Times New Roman"/>
          <w:sz w:val="24"/>
          <w:szCs w:val="24"/>
          <w:lang w:val="en-GB"/>
        </w:rPr>
        <w:t xml:space="preserve"> / </w:t>
      </w:r>
      <w:r w:rsidR="00590CC7" w:rsidRPr="001C1AC1">
        <w:rPr>
          <w:rFonts w:ascii="Times New Roman" w:hAnsi="Times New Roman"/>
          <w:sz w:val="24"/>
          <w:szCs w:val="24"/>
          <w:lang w:val="en-GB"/>
        </w:rPr>
        <w:t>equivalent entity for non-resident legal persons under no.</w:t>
      </w:r>
      <w:r w:rsidRPr="001C1AC1">
        <w:rPr>
          <w:rFonts w:ascii="Times New Roman" w:hAnsi="Times New Roman"/>
          <w:sz w:val="24"/>
          <w:szCs w:val="24"/>
          <w:lang w:val="en-GB"/>
        </w:rPr>
        <w:t xml:space="preserve"> ............</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sole registration code</w:t>
      </w:r>
      <w:r w:rsidRPr="001C1AC1">
        <w:rPr>
          <w:rFonts w:ascii="Times New Roman" w:hAnsi="Times New Roman"/>
          <w:sz w:val="24"/>
          <w:szCs w:val="24"/>
          <w:lang w:val="en-GB"/>
        </w:rPr>
        <w:t xml:space="preserve"> (CUI) / </w:t>
      </w:r>
      <w:r w:rsidR="00590CC7" w:rsidRPr="001C1AC1">
        <w:rPr>
          <w:rFonts w:ascii="Times New Roman" w:hAnsi="Times New Roman"/>
          <w:sz w:val="24"/>
          <w:szCs w:val="24"/>
          <w:lang w:val="en-GB"/>
        </w:rPr>
        <w:t>equivalent registration number for non-resident legal persons</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legally represented by</w:t>
      </w: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w:t>
      </w:r>
      <w:r w:rsidR="001C1AC1">
        <w:rPr>
          <w:rFonts w:ascii="Times New Roman" w:hAnsi="Times New Roman"/>
          <w:sz w:val="24"/>
          <w:szCs w:val="24"/>
          <w:lang w:val="en-GB"/>
        </w:rPr>
        <w:t>.......</w:t>
      </w:r>
      <w:r w:rsidRPr="001C1AC1">
        <w:rPr>
          <w:rFonts w:ascii="Times New Roman" w:hAnsi="Times New Roman"/>
          <w:sz w:val="24"/>
          <w:szCs w:val="24"/>
          <w:lang w:val="en-GB"/>
        </w:rPr>
        <w:t xml:space="preserve">...................., </w:t>
      </w:r>
      <w:r w:rsidR="00590CC7" w:rsidRPr="001C1AC1">
        <w:rPr>
          <w:rFonts w:ascii="Times New Roman" w:hAnsi="Times New Roman"/>
          <w:sz w:val="24"/>
          <w:szCs w:val="24"/>
          <w:lang w:val="en-GB"/>
        </w:rPr>
        <w:t xml:space="preserve">based on the general / special proxy no. </w:t>
      </w:r>
      <w:r w:rsidR="001C1AC1">
        <w:rPr>
          <w:rFonts w:ascii="Times New Roman" w:hAnsi="Times New Roman"/>
          <w:sz w:val="24"/>
          <w:szCs w:val="24"/>
          <w:lang w:val="en-GB"/>
        </w:rPr>
        <w:t>……..……</w:t>
      </w:r>
      <w:r w:rsidR="00590CC7" w:rsidRPr="001C1AC1">
        <w:rPr>
          <w:rFonts w:ascii="Times New Roman" w:hAnsi="Times New Roman"/>
          <w:sz w:val="24"/>
          <w:szCs w:val="24"/>
          <w:lang w:val="en-GB"/>
        </w:rPr>
        <w:t>.......... dated ....</w:t>
      </w:r>
      <w:r w:rsidR="001C1AC1">
        <w:rPr>
          <w:rFonts w:ascii="Times New Roman" w:hAnsi="Times New Roman"/>
          <w:sz w:val="24"/>
          <w:szCs w:val="24"/>
          <w:lang w:val="en-GB"/>
        </w:rPr>
        <w:t>.................................</w:t>
      </w:r>
      <w:r w:rsidR="00590CC7" w:rsidRPr="001C1AC1">
        <w:rPr>
          <w:rFonts w:ascii="Times New Roman" w:hAnsi="Times New Roman"/>
          <w:sz w:val="24"/>
          <w:szCs w:val="24"/>
          <w:lang w:val="en-GB"/>
        </w:rPr>
        <w:t xml:space="preserve">..................... </w:t>
      </w:r>
      <w:r w:rsidRPr="001C1AC1">
        <w:rPr>
          <w:rFonts w:ascii="Times New Roman" w:hAnsi="Times New Roman"/>
          <w:sz w:val="24"/>
          <w:szCs w:val="24"/>
          <w:lang w:val="en-GB"/>
        </w:rPr>
        <w:t>(</w:t>
      </w:r>
      <w:r w:rsidR="00590CC7" w:rsidRPr="001C1AC1">
        <w:rPr>
          <w:rFonts w:ascii="Times New Roman" w:hAnsi="Times New Roman"/>
          <w:sz w:val="24"/>
          <w:szCs w:val="24"/>
          <w:lang w:val="en-GB"/>
        </w:rPr>
        <w:t>the "</w:t>
      </w:r>
      <w:r w:rsidR="00590CC7" w:rsidRPr="001C1AC1">
        <w:rPr>
          <w:rFonts w:ascii="Times New Roman" w:hAnsi="Times New Roman"/>
          <w:b/>
          <w:sz w:val="24"/>
          <w:szCs w:val="24"/>
          <w:lang w:val="en-GB"/>
        </w:rPr>
        <w:t>Representative</w:t>
      </w:r>
      <w:r w:rsidR="00590CC7" w:rsidRPr="001C1AC1">
        <w:rPr>
          <w:rFonts w:ascii="Times New Roman" w:hAnsi="Times New Roman"/>
          <w:sz w:val="24"/>
          <w:szCs w:val="24"/>
          <w:lang w:val="en-GB"/>
        </w:rPr>
        <w:t>"</w:t>
      </w:r>
      <w:r w:rsidRPr="001C1AC1">
        <w:rPr>
          <w:rFonts w:ascii="Times New Roman" w:hAnsi="Times New Roman"/>
          <w:sz w:val="24"/>
          <w:szCs w:val="24"/>
          <w:lang w:val="en-GB"/>
        </w:rPr>
        <w:t>)</w:t>
      </w:r>
    </w:p>
    <w:p w14:paraId="1D837F1B" w14:textId="45609622" w:rsidR="0036343C" w:rsidRPr="001C1AC1" w:rsidRDefault="0008509C" w:rsidP="00DB1250">
      <w:pPr>
        <w:pStyle w:val="Stext"/>
        <w:spacing w:after="100" w:afterAutospacing="1" w:line="276" w:lineRule="auto"/>
        <w:rPr>
          <w:rFonts w:ascii="Times New Roman" w:hAnsi="Times New Roman"/>
          <w:sz w:val="24"/>
          <w:szCs w:val="24"/>
          <w:lang w:val="en-GB"/>
        </w:rPr>
      </w:pPr>
      <w:r w:rsidRPr="001C1AC1">
        <w:rPr>
          <w:rFonts w:ascii="Times New Roman" w:hAnsi="Times New Roman"/>
          <w:i/>
          <w:sz w:val="24"/>
          <w:szCs w:val="24"/>
          <w:lang w:val="en-GB"/>
        </w:rPr>
        <w:lastRenderedPageBreak/>
        <w:t>Taking into consideration</w:t>
      </w:r>
      <w:r w:rsidR="0036343C" w:rsidRPr="001C1AC1">
        <w:rPr>
          <w:rFonts w:ascii="Times New Roman" w:hAnsi="Times New Roman"/>
          <w:i/>
          <w:sz w:val="24"/>
          <w:szCs w:val="24"/>
          <w:lang w:val="en-GB"/>
        </w:rPr>
        <w:t xml:space="preserve"> </w:t>
      </w:r>
      <w:r w:rsidRPr="001C1AC1">
        <w:rPr>
          <w:rFonts w:ascii="Times New Roman" w:hAnsi="Times New Roman"/>
          <w:iCs/>
          <w:sz w:val="24"/>
          <w:szCs w:val="24"/>
          <w:lang w:val="en-GB"/>
        </w:rPr>
        <w:t xml:space="preserve">the convening notice for the Company's </w:t>
      </w:r>
      <w:r w:rsidR="00166F20" w:rsidRPr="001C1AC1">
        <w:rPr>
          <w:rFonts w:ascii="Times New Roman" w:hAnsi="Times New Roman"/>
          <w:iCs/>
          <w:sz w:val="24"/>
          <w:szCs w:val="24"/>
          <w:lang w:val="en-GB"/>
        </w:rPr>
        <w:t>extraordinary</w:t>
      </w:r>
      <w:r w:rsidRPr="001C1AC1">
        <w:rPr>
          <w:rFonts w:ascii="Times New Roman" w:hAnsi="Times New Roman"/>
          <w:iCs/>
          <w:sz w:val="24"/>
          <w:szCs w:val="24"/>
          <w:lang w:val="en-GB"/>
        </w:rPr>
        <w:t xml:space="preserve"> general shareholders meeting </w:t>
      </w:r>
      <w:r w:rsidR="000B1247" w:rsidRPr="001C1AC1">
        <w:rPr>
          <w:rFonts w:ascii="Times New Roman" w:hAnsi="Times New Roman"/>
          <w:iCs/>
          <w:sz w:val="24"/>
          <w:szCs w:val="24"/>
          <w:lang w:val="en-GB"/>
        </w:rPr>
        <w:t xml:space="preserve">to be assembled in the first calling on </w:t>
      </w:r>
      <w:r w:rsidR="00CB3CC5" w:rsidRPr="00CB3CC5">
        <w:rPr>
          <w:rFonts w:ascii="Times New Roman" w:hAnsi="Times New Roman"/>
          <w:b/>
          <w:sz w:val="24"/>
          <w:szCs w:val="24"/>
          <w:u w:val="single"/>
          <w:lang w:val="en-GB"/>
        </w:rPr>
        <w:t>16.11.2026</w:t>
      </w:r>
      <w:r w:rsidR="0036343C" w:rsidRPr="001C1AC1">
        <w:rPr>
          <w:rFonts w:ascii="Times New Roman" w:hAnsi="Times New Roman"/>
          <w:sz w:val="24"/>
          <w:szCs w:val="24"/>
          <w:lang w:val="en-GB"/>
        </w:rPr>
        <w:t xml:space="preserve">, </w:t>
      </w:r>
      <w:r w:rsidR="00B377D3" w:rsidRPr="001C1AC1">
        <w:rPr>
          <w:rFonts w:ascii="Times New Roman" w:hAnsi="Times New Roman"/>
          <w:sz w:val="24"/>
          <w:szCs w:val="24"/>
          <w:lang w:val="en-GB"/>
        </w:rPr>
        <w:t xml:space="preserve">at </w:t>
      </w:r>
      <w:r w:rsidR="0036343C" w:rsidRPr="001C1AC1">
        <w:rPr>
          <w:rFonts w:ascii="Times New Roman" w:hAnsi="Times New Roman"/>
          <w:b/>
          <w:sz w:val="24"/>
          <w:szCs w:val="24"/>
          <w:lang w:val="en-GB"/>
        </w:rPr>
        <w:t>1</w:t>
      </w:r>
      <w:r w:rsidR="001C1AC1">
        <w:rPr>
          <w:rFonts w:ascii="Times New Roman" w:hAnsi="Times New Roman"/>
          <w:b/>
          <w:sz w:val="24"/>
          <w:szCs w:val="24"/>
          <w:lang w:val="en-GB"/>
        </w:rPr>
        <w:t>0</w:t>
      </w:r>
      <w:r w:rsidR="0036343C" w:rsidRPr="001C1AC1">
        <w:rPr>
          <w:rFonts w:ascii="Times New Roman" w:hAnsi="Times New Roman"/>
          <w:b/>
          <w:sz w:val="24"/>
          <w:szCs w:val="24"/>
          <w:lang w:val="en-GB"/>
        </w:rPr>
        <w:t>:</w:t>
      </w:r>
      <w:r w:rsidR="00A25EB1">
        <w:rPr>
          <w:rFonts w:ascii="Times New Roman" w:hAnsi="Times New Roman"/>
          <w:b/>
          <w:sz w:val="24"/>
          <w:szCs w:val="24"/>
          <w:lang w:val="en-GB"/>
        </w:rPr>
        <w:t>3</w:t>
      </w:r>
      <w:r w:rsidR="0036343C" w:rsidRPr="001C1AC1">
        <w:rPr>
          <w:rFonts w:ascii="Times New Roman" w:hAnsi="Times New Roman"/>
          <w:b/>
          <w:sz w:val="24"/>
          <w:szCs w:val="24"/>
          <w:lang w:val="en-GB"/>
        </w:rPr>
        <w:t>0</w:t>
      </w:r>
      <w:r w:rsidR="0036343C" w:rsidRPr="001C1AC1">
        <w:rPr>
          <w:rFonts w:ascii="Times New Roman" w:hAnsi="Times New Roman"/>
          <w:sz w:val="24"/>
          <w:szCs w:val="24"/>
          <w:lang w:val="en-GB"/>
        </w:rPr>
        <w:t xml:space="preserve"> </w:t>
      </w:r>
      <w:r w:rsidR="00CB3CC5" w:rsidRPr="00CB3CC5">
        <w:rPr>
          <w:rFonts w:ascii="Times New Roman" w:hAnsi="Times New Roman"/>
          <w:b/>
          <w:bCs/>
          <w:sz w:val="24"/>
          <w:szCs w:val="24"/>
          <w:lang w:val="en-GB"/>
        </w:rPr>
        <w:t>a.m.</w:t>
      </w:r>
      <w:r w:rsidR="000B1247" w:rsidRPr="001C1AC1">
        <w:rPr>
          <w:rFonts w:ascii="Times New Roman" w:hAnsi="Times New Roman"/>
          <w:sz w:val="24"/>
          <w:szCs w:val="24"/>
          <w:lang w:val="en-GB"/>
        </w:rPr>
        <w:t xml:space="preserve"> </w:t>
      </w:r>
      <w:r w:rsidR="0036343C" w:rsidRPr="001C1AC1">
        <w:rPr>
          <w:rFonts w:ascii="Times New Roman" w:hAnsi="Times New Roman"/>
          <w:sz w:val="24"/>
          <w:szCs w:val="24"/>
          <w:lang w:val="en-GB"/>
        </w:rPr>
        <w:t>(</w:t>
      </w:r>
      <w:r w:rsidR="000B1247" w:rsidRPr="001C1AC1">
        <w:rPr>
          <w:rFonts w:ascii="Times New Roman" w:hAnsi="Times New Roman"/>
          <w:sz w:val="24"/>
          <w:szCs w:val="24"/>
          <w:lang w:val="en-GB"/>
        </w:rPr>
        <w:t>Romania time</w:t>
      </w:r>
      <w:r w:rsidR="0036343C" w:rsidRPr="001C1AC1">
        <w:rPr>
          <w:rFonts w:ascii="Times New Roman" w:hAnsi="Times New Roman"/>
          <w:sz w:val="24"/>
          <w:szCs w:val="24"/>
          <w:lang w:val="en-GB"/>
        </w:rPr>
        <w:t xml:space="preserve">) </w:t>
      </w:r>
      <w:r w:rsidR="0043371B" w:rsidRPr="001C1AC1">
        <w:rPr>
          <w:rFonts w:ascii="Times New Roman" w:hAnsi="Times New Roman"/>
          <w:sz w:val="24"/>
          <w:szCs w:val="24"/>
          <w:lang w:val="en-GB"/>
        </w:rPr>
        <w:t xml:space="preserve">at the headquarters of the Company located in Bucharest, </w:t>
      </w:r>
      <w:r w:rsidR="001C1AC1" w:rsidRPr="001C1AC1">
        <w:rPr>
          <w:rFonts w:ascii="Times New Roman" w:hAnsi="Times New Roman"/>
          <w:sz w:val="24"/>
          <w:szCs w:val="24"/>
          <w:lang w:val="en-GB"/>
        </w:rPr>
        <w:t>no. 365</w:t>
      </w:r>
      <w:r w:rsidR="001C1AC1">
        <w:rPr>
          <w:rFonts w:ascii="Times New Roman" w:hAnsi="Times New Roman"/>
          <w:sz w:val="24"/>
          <w:szCs w:val="24"/>
          <w:lang w:val="en-GB"/>
        </w:rPr>
        <w:t xml:space="preserve">, </w:t>
      </w:r>
      <w:r w:rsidR="0043371B" w:rsidRPr="001C1AC1">
        <w:rPr>
          <w:rFonts w:ascii="Times New Roman" w:hAnsi="Times New Roman"/>
          <w:sz w:val="24"/>
          <w:szCs w:val="24"/>
          <w:lang w:val="en-GB"/>
        </w:rPr>
        <w:t xml:space="preserve">Calea Grivitei, </w:t>
      </w:r>
      <w:r w:rsidR="00F5380A" w:rsidRPr="001C1AC1">
        <w:rPr>
          <w:rFonts w:ascii="Times New Roman" w:hAnsi="Times New Roman"/>
          <w:sz w:val="24"/>
          <w:szCs w:val="24"/>
          <w:lang w:val="en-GB"/>
        </w:rPr>
        <w:t>C</w:t>
      </w:r>
      <w:r w:rsidR="001C1AC1">
        <w:rPr>
          <w:rFonts w:ascii="Times New Roman" w:hAnsi="Times New Roman"/>
          <w:sz w:val="24"/>
          <w:szCs w:val="24"/>
          <w:lang w:val="en-GB"/>
        </w:rPr>
        <w:t>E</w:t>
      </w:r>
      <w:r w:rsidR="00F5380A" w:rsidRPr="001C1AC1">
        <w:rPr>
          <w:rFonts w:ascii="Times New Roman" w:hAnsi="Times New Roman"/>
          <w:sz w:val="24"/>
          <w:szCs w:val="24"/>
          <w:lang w:val="en-GB"/>
        </w:rPr>
        <w:t xml:space="preserve">x building, </w:t>
      </w:r>
      <w:r w:rsidR="0043371B" w:rsidRPr="001C1AC1">
        <w:rPr>
          <w:rFonts w:ascii="Times New Roman" w:hAnsi="Times New Roman"/>
          <w:sz w:val="24"/>
          <w:szCs w:val="24"/>
          <w:lang w:val="en-GB"/>
        </w:rPr>
        <w:t>district 1 or, as applicable, in the second calling, if the meeting cannot be assembled at the first calling on</w:t>
      </w:r>
      <w:r w:rsidR="0036343C" w:rsidRPr="001C1AC1">
        <w:rPr>
          <w:rFonts w:ascii="Times New Roman" w:hAnsi="Times New Roman"/>
          <w:sz w:val="24"/>
          <w:szCs w:val="24"/>
          <w:lang w:val="en-GB"/>
        </w:rPr>
        <w:t xml:space="preserve"> </w:t>
      </w:r>
      <w:r w:rsidR="00CB3CC5" w:rsidRPr="00CB3CC5">
        <w:rPr>
          <w:rFonts w:ascii="Times New Roman" w:hAnsi="Times New Roman"/>
          <w:b/>
          <w:sz w:val="24"/>
          <w:szCs w:val="24"/>
          <w:u w:val="single"/>
          <w:lang w:val="en-GB"/>
        </w:rPr>
        <w:t>1</w:t>
      </w:r>
      <w:r w:rsidR="00CB3CC5">
        <w:rPr>
          <w:rFonts w:ascii="Times New Roman" w:hAnsi="Times New Roman"/>
          <w:b/>
          <w:sz w:val="24"/>
          <w:szCs w:val="24"/>
          <w:u w:val="single"/>
          <w:lang w:val="en-GB"/>
        </w:rPr>
        <w:t>7</w:t>
      </w:r>
      <w:r w:rsidR="00CB3CC5" w:rsidRPr="00CB3CC5">
        <w:rPr>
          <w:rFonts w:ascii="Times New Roman" w:hAnsi="Times New Roman"/>
          <w:b/>
          <w:sz w:val="24"/>
          <w:szCs w:val="24"/>
          <w:u w:val="single"/>
          <w:lang w:val="en-GB"/>
        </w:rPr>
        <w:t>.11.2026</w:t>
      </w:r>
      <w:r w:rsidR="0036343C" w:rsidRPr="001C1AC1">
        <w:rPr>
          <w:rFonts w:ascii="Times New Roman" w:hAnsi="Times New Roman"/>
          <w:bCs/>
          <w:sz w:val="24"/>
          <w:szCs w:val="24"/>
          <w:lang w:val="en-GB"/>
        </w:rPr>
        <w:t xml:space="preserve">, </w:t>
      </w:r>
      <w:r w:rsidR="0036343C" w:rsidRPr="001C1AC1">
        <w:rPr>
          <w:rFonts w:ascii="Times New Roman" w:hAnsi="Times New Roman"/>
          <w:b/>
          <w:sz w:val="24"/>
          <w:szCs w:val="24"/>
          <w:lang w:val="en-GB"/>
        </w:rPr>
        <w:t>1</w:t>
      </w:r>
      <w:r w:rsidR="001C1AC1">
        <w:rPr>
          <w:rFonts w:ascii="Times New Roman" w:hAnsi="Times New Roman"/>
          <w:b/>
          <w:sz w:val="24"/>
          <w:szCs w:val="24"/>
          <w:lang w:val="en-GB"/>
        </w:rPr>
        <w:t>0</w:t>
      </w:r>
      <w:r w:rsidR="0036343C" w:rsidRPr="001C1AC1">
        <w:rPr>
          <w:rFonts w:ascii="Times New Roman" w:hAnsi="Times New Roman"/>
          <w:b/>
          <w:sz w:val="24"/>
          <w:szCs w:val="24"/>
          <w:lang w:val="en-GB"/>
        </w:rPr>
        <w:t>:</w:t>
      </w:r>
      <w:r w:rsidR="00A25EB1">
        <w:rPr>
          <w:rFonts w:ascii="Times New Roman" w:hAnsi="Times New Roman"/>
          <w:b/>
          <w:sz w:val="24"/>
          <w:szCs w:val="24"/>
          <w:lang w:val="en-GB"/>
        </w:rPr>
        <w:t>3</w:t>
      </w:r>
      <w:r w:rsidR="0036343C" w:rsidRPr="001C1AC1">
        <w:rPr>
          <w:rFonts w:ascii="Times New Roman" w:hAnsi="Times New Roman"/>
          <w:b/>
          <w:sz w:val="24"/>
          <w:szCs w:val="24"/>
          <w:lang w:val="en-GB"/>
        </w:rPr>
        <w:t xml:space="preserve">0 </w:t>
      </w:r>
      <w:r w:rsidR="00CB3CC5" w:rsidRPr="00CB3CC5">
        <w:rPr>
          <w:rFonts w:ascii="Times New Roman" w:hAnsi="Times New Roman"/>
          <w:b/>
          <w:bCs/>
          <w:sz w:val="24"/>
          <w:szCs w:val="24"/>
          <w:lang w:val="en-GB"/>
        </w:rPr>
        <w:t>a.m.</w:t>
      </w:r>
      <w:r w:rsidR="00CB3CC5" w:rsidRPr="001C1AC1">
        <w:rPr>
          <w:rFonts w:ascii="Times New Roman" w:hAnsi="Times New Roman"/>
          <w:sz w:val="24"/>
          <w:szCs w:val="24"/>
          <w:lang w:val="en-GB"/>
        </w:rPr>
        <w:t xml:space="preserve"> </w:t>
      </w:r>
      <w:r w:rsidR="0036343C" w:rsidRPr="001C1AC1">
        <w:rPr>
          <w:rFonts w:ascii="Times New Roman" w:hAnsi="Times New Roman"/>
          <w:sz w:val="24"/>
          <w:szCs w:val="24"/>
          <w:lang w:val="en-GB"/>
        </w:rPr>
        <w:t>(</w:t>
      </w:r>
      <w:r w:rsidR="0043371B" w:rsidRPr="001C1AC1">
        <w:rPr>
          <w:rFonts w:ascii="Times New Roman" w:hAnsi="Times New Roman"/>
          <w:sz w:val="24"/>
          <w:szCs w:val="24"/>
          <w:lang w:val="en-GB"/>
        </w:rPr>
        <w:t>Romania time</w:t>
      </w:r>
      <w:r w:rsidR="0036343C" w:rsidRPr="001C1AC1">
        <w:rPr>
          <w:rFonts w:ascii="Times New Roman" w:hAnsi="Times New Roman"/>
          <w:sz w:val="24"/>
          <w:szCs w:val="24"/>
          <w:lang w:val="en-GB"/>
        </w:rPr>
        <w:t xml:space="preserve">) </w:t>
      </w:r>
      <w:r w:rsidR="0043371B" w:rsidRPr="001C1AC1">
        <w:rPr>
          <w:rFonts w:ascii="Times New Roman" w:hAnsi="Times New Roman"/>
          <w:sz w:val="24"/>
          <w:szCs w:val="24"/>
          <w:lang w:val="en-GB"/>
        </w:rPr>
        <w:t xml:space="preserve">at the headquarters of the Company located in Bucharest, </w:t>
      </w:r>
      <w:r w:rsidR="001C1AC1" w:rsidRPr="001C1AC1">
        <w:rPr>
          <w:rFonts w:ascii="Times New Roman" w:hAnsi="Times New Roman"/>
          <w:sz w:val="24"/>
          <w:szCs w:val="24"/>
          <w:lang w:val="en-GB"/>
        </w:rPr>
        <w:t>no. 365</w:t>
      </w:r>
      <w:r w:rsidR="001C1AC1">
        <w:rPr>
          <w:rFonts w:ascii="Times New Roman" w:hAnsi="Times New Roman"/>
          <w:sz w:val="24"/>
          <w:szCs w:val="24"/>
          <w:lang w:val="en-GB"/>
        </w:rPr>
        <w:t xml:space="preserve">, </w:t>
      </w:r>
      <w:r w:rsidR="001C1AC1" w:rsidRPr="001C1AC1">
        <w:rPr>
          <w:rFonts w:ascii="Times New Roman" w:hAnsi="Times New Roman"/>
          <w:sz w:val="24"/>
          <w:szCs w:val="24"/>
          <w:lang w:val="en-GB"/>
        </w:rPr>
        <w:t>Calea Grivitei, C</w:t>
      </w:r>
      <w:r w:rsidR="001C1AC1">
        <w:rPr>
          <w:rFonts w:ascii="Times New Roman" w:hAnsi="Times New Roman"/>
          <w:sz w:val="24"/>
          <w:szCs w:val="24"/>
          <w:lang w:val="en-GB"/>
        </w:rPr>
        <w:t>E</w:t>
      </w:r>
      <w:r w:rsidR="001C1AC1" w:rsidRPr="001C1AC1">
        <w:rPr>
          <w:rFonts w:ascii="Times New Roman" w:hAnsi="Times New Roman"/>
          <w:sz w:val="24"/>
          <w:szCs w:val="24"/>
          <w:lang w:val="en-GB"/>
        </w:rPr>
        <w:t>x building</w:t>
      </w:r>
      <w:r w:rsidR="00F5380A" w:rsidRPr="001C1AC1">
        <w:rPr>
          <w:rFonts w:ascii="Times New Roman" w:hAnsi="Times New Roman"/>
          <w:sz w:val="24"/>
          <w:szCs w:val="24"/>
          <w:lang w:val="en-GB"/>
        </w:rPr>
        <w:t xml:space="preserve">, </w:t>
      </w:r>
      <w:r w:rsidR="0043371B" w:rsidRPr="001C1AC1">
        <w:rPr>
          <w:rFonts w:ascii="Times New Roman" w:hAnsi="Times New Roman"/>
          <w:sz w:val="24"/>
          <w:szCs w:val="24"/>
          <w:lang w:val="en-GB"/>
        </w:rPr>
        <w:t xml:space="preserve">district 1 </w:t>
      </w:r>
    </w:p>
    <w:p w14:paraId="6F26F513" w14:textId="1596C386" w:rsidR="0036343C" w:rsidRPr="001C1AC1" w:rsidRDefault="0043371B" w:rsidP="00DB1250">
      <w:pPr>
        <w:pStyle w:val="Stext"/>
        <w:spacing w:after="100" w:afterAutospacing="1" w:line="276" w:lineRule="auto"/>
        <w:rPr>
          <w:rFonts w:ascii="Times New Roman" w:hAnsi="Times New Roman"/>
          <w:sz w:val="24"/>
          <w:szCs w:val="24"/>
          <w:lang w:val="en-GB"/>
        </w:rPr>
      </w:pPr>
      <w:r w:rsidRPr="001C1AC1">
        <w:rPr>
          <w:rFonts w:ascii="Times New Roman" w:hAnsi="Times New Roman"/>
          <w:i/>
          <w:sz w:val="24"/>
          <w:szCs w:val="24"/>
          <w:lang w:val="en-GB"/>
        </w:rPr>
        <w:t>Taking into consideration</w:t>
      </w:r>
      <w:r w:rsidRPr="001C1AC1">
        <w:rPr>
          <w:rFonts w:ascii="Times New Roman" w:hAnsi="Times New Roman"/>
          <w:sz w:val="24"/>
          <w:szCs w:val="24"/>
          <w:lang w:val="en-GB"/>
        </w:rPr>
        <w:t xml:space="preserve"> the agenda of the </w:t>
      </w:r>
      <w:r w:rsidR="00166F20" w:rsidRPr="001C1AC1">
        <w:rPr>
          <w:rFonts w:ascii="Times New Roman" w:hAnsi="Times New Roman"/>
          <w:sz w:val="24"/>
          <w:szCs w:val="24"/>
          <w:lang w:val="en-GB"/>
        </w:rPr>
        <w:t>EG</w:t>
      </w:r>
      <w:r w:rsidR="00CB3CC5">
        <w:rPr>
          <w:rFonts w:ascii="Times New Roman" w:hAnsi="Times New Roman"/>
          <w:sz w:val="24"/>
          <w:szCs w:val="24"/>
          <w:lang w:val="en-GB"/>
        </w:rPr>
        <w:t>MS</w:t>
      </w:r>
      <w:r w:rsidRPr="001C1AC1">
        <w:rPr>
          <w:rFonts w:ascii="Times New Roman" w:hAnsi="Times New Roman"/>
          <w:sz w:val="24"/>
          <w:szCs w:val="24"/>
          <w:lang w:val="en-GB"/>
        </w:rPr>
        <w:t xml:space="preserve"> included in the convening notice as well as the support documentation and materials made available in connection with the agenda</w:t>
      </w:r>
    </w:p>
    <w:p w14:paraId="31530222" w14:textId="56FDAE1B" w:rsidR="007F583A" w:rsidRPr="001C1AC1" w:rsidRDefault="00B230D5" w:rsidP="00DB1250">
      <w:pPr>
        <w:pStyle w:val="Stext"/>
        <w:spacing w:after="100" w:afterAutospacing="1" w:line="276" w:lineRule="auto"/>
        <w:jc w:val="center"/>
        <w:rPr>
          <w:rFonts w:ascii="Times New Roman" w:hAnsi="Times New Roman"/>
          <w:b/>
          <w:sz w:val="24"/>
          <w:szCs w:val="24"/>
          <w:lang w:val="en-GB"/>
        </w:rPr>
      </w:pPr>
      <w:r>
        <w:rPr>
          <w:rFonts w:ascii="Times New Roman" w:hAnsi="Times New Roman"/>
          <w:b/>
          <w:sz w:val="24"/>
          <w:szCs w:val="24"/>
          <w:lang w:val="en-GB"/>
        </w:rPr>
        <w:t>u</w:t>
      </w:r>
      <w:r w:rsidR="0043371B" w:rsidRPr="001C1AC1">
        <w:rPr>
          <w:rFonts w:ascii="Times New Roman" w:hAnsi="Times New Roman"/>
          <w:b/>
          <w:sz w:val="24"/>
          <w:szCs w:val="24"/>
          <w:lang w:val="en-GB"/>
        </w:rPr>
        <w:t xml:space="preserve">sing this correspondence vote ballot, I hereby cast my vote in respect of the proposals included on the agenda of the </w:t>
      </w:r>
      <w:r w:rsidR="00166F20" w:rsidRPr="001C1AC1">
        <w:rPr>
          <w:rFonts w:ascii="Times New Roman" w:hAnsi="Times New Roman"/>
          <w:b/>
          <w:sz w:val="24"/>
          <w:szCs w:val="24"/>
          <w:lang w:val="en-GB"/>
        </w:rPr>
        <w:t>EG</w:t>
      </w:r>
      <w:r w:rsidR="00CB3CC5">
        <w:rPr>
          <w:rFonts w:ascii="Times New Roman" w:hAnsi="Times New Roman"/>
          <w:b/>
          <w:sz w:val="24"/>
          <w:szCs w:val="24"/>
          <w:lang w:val="en-GB"/>
        </w:rPr>
        <w:t>MS</w:t>
      </w:r>
      <w:r w:rsidR="0043371B" w:rsidRPr="001C1AC1">
        <w:rPr>
          <w:rFonts w:ascii="Times New Roman" w:hAnsi="Times New Roman"/>
          <w:b/>
          <w:sz w:val="24"/>
          <w:szCs w:val="24"/>
          <w:lang w:val="en-GB"/>
        </w:rPr>
        <w:t>, as follows</w:t>
      </w:r>
      <w:r w:rsidR="0036343C" w:rsidRPr="001C1AC1">
        <w:rPr>
          <w:rFonts w:ascii="Times New Roman" w:hAnsi="Times New Roman"/>
          <w:b/>
          <w:sz w:val="24"/>
          <w:szCs w:val="24"/>
          <w:lang w:val="en-GB"/>
        </w:rPr>
        <w:t>:</w:t>
      </w:r>
    </w:p>
    <w:p w14:paraId="276B0B27" w14:textId="1D12D4DF" w:rsidR="00CB3CC5" w:rsidRPr="00AB796E" w:rsidRDefault="00CB3CC5" w:rsidP="00DB1250">
      <w:pPr>
        <w:numPr>
          <w:ilvl w:val="0"/>
          <w:numId w:val="23"/>
        </w:numPr>
        <w:spacing w:before="120" w:after="60" w:line="276" w:lineRule="auto"/>
        <w:jc w:val="both"/>
        <w:rPr>
          <w:rFonts w:ascii="Times New Roman" w:hAnsi="Times New Roman" w:cs="Times New Roman"/>
          <w:sz w:val="24"/>
          <w:szCs w:val="24"/>
        </w:rPr>
      </w:pPr>
      <w:bookmarkStart w:id="4" w:name="_Hlk129883711"/>
      <w:r w:rsidRPr="00AB796E">
        <w:rPr>
          <w:rFonts w:ascii="Times New Roman" w:hAnsi="Times New Roman" w:cs="Times New Roman"/>
          <w:sz w:val="24"/>
          <w:szCs w:val="24"/>
        </w:rPr>
        <w:t>Authorization of the Company's Board of Directors to increase the Company's share capital as follows:</w:t>
      </w:r>
    </w:p>
    <w:p w14:paraId="50978BD8" w14:textId="77777777" w:rsidR="00CB3CC5" w:rsidRPr="00AB796E" w:rsidRDefault="00CB3CC5" w:rsidP="00DB1250">
      <w:pPr>
        <w:pStyle w:val="ListParagraph"/>
        <w:numPr>
          <w:ilvl w:val="1"/>
          <w:numId w:val="24"/>
        </w:numPr>
        <w:spacing w:before="120" w:after="60" w:line="276" w:lineRule="auto"/>
        <w:ind w:left="993" w:hanging="633"/>
        <w:jc w:val="both"/>
        <w:rPr>
          <w:rFonts w:ascii="Times New Roman" w:hAnsi="Times New Roman" w:cs="Times New Roman"/>
          <w:sz w:val="24"/>
          <w:szCs w:val="24"/>
        </w:rPr>
      </w:pPr>
      <w:r w:rsidRPr="00AB796E">
        <w:rPr>
          <w:rFonts w:ascii="Times New Roman" w:hAnsi="Times New Roman" w:cs="Times New Roman"/>
          <w:sz w:val="24"/>
          <w:szCs w:val="24"/>
        </w:rPr>
        <w:t xml:space="preserve">Authorization of the Company's Board of Directors, for a period of 18 months from adoption of the </w:t>
      </w:r>
      <w:r w:rsidRPr="00AB796E">
        <w:rPr>
          <w:rFonts w:ascii="Times New Roman" w:hAnsi="Times New Roman" w:cs="Times New Roman"/>
          <w:color w:val="2C2C2C" w:themeColor="text1"/>
          <w:sz w:val="24"/>
          <w:szCs w:val="24"/>
        </w:rPr>
        <w:t>EGMS</w:t>
      </w:r>
      <w:r w:rsidRPr="00AB796E">
        <w:rPr>
          <w:rFonts w:ascii="Times New Roman" w:hAnsi="Times New Roman" w:cs="Times New Roman"/>
          <w:sz w:val="24"/>
          <w:szCs w:val="24"/>
        </w:rPr>
        <w:t xml:space="preserve"> resolution, to increase the Company's share capital by a maximum 20% of the subscribed share capital at the date of authorisation, by issuing new ordinary, nominative shares, issued in dematerialized form, pursuant to Article 220</w:t>
      </w:r>
      <w:r w:rsidRPr="00AB796E">
        <w:rPr>
          <w:rFonts w:ascii="Times New Roman" w:hAnsi="Times New Roman" w:cs="Times New Roman"/>
          <w:sz w:val="24"/>
          <w:szCs w:val="24"/>
          <w:vertAlign w:val="superscript"/>
        </w:rPr>
        <w:t>1</w:t>
      </w:r>
      <w:r w:rsidRPr="00AB796E">
        <w:rPr>
          <w:rFonts w:ascii="Times New Roman" w:hAnsi="Times New Roman" w:cs="Times New Roman"/>
          <w:sz w:val="24"/>
          <w:szCs w:val="24"/>
        </w:rPr>
        <w:t xml:space="preserve"> para. (2) of Law no. 31/1990 and Article 86 para (2) of Law no. 24/2017, through one or more issuances. Hence, the Board of Directors is authorised to issue up to an aggregate maximum number of 106,200,000 newly issued shares for the purpose of financing the continued development of the MedLife Group. Therefore, if the share capital increase is carried out by the Board of Directors at the maximum authorized level, the share capital shall be increased from RON 132,870,492 to a maximum amount of 159,420,492 RON (authorized share capital).</w:t>
      </w:r>
    </w:p>
    <w:p w14:paraId="60DCAB8B" w14:textId="77777777" w:rsidR="00CB3CC5" w:rsidRPr="00AB796E" w:rsidRDefault="00CB3CC5" w:rsidP="00DB1250">
      <w:pPr>
        <w:pStyle w:val="ListParagraph"/>
        <w:spacing w:before="120" w:after="60" w:line="276" w:lineRule="auto"/>
        <w:jc w:val="both"/>
        <w:rPr>
          <w:rFonts w:ascii="Times New Roman" w:hAnsi="Times New Roman" w:cs="Times New Roman"/>
          <w:sz w:val="24"/>
          <w:szCs w:val="24"/>
        </w:rPr>
      </w:pPr>
    </w:p>
    <w:p w14:paraId="0CADD7AE" w14:textId="77777777" w:rsidR="00CB3CC5" w:rsidRPr="00AB796E" w:rsidRDefault="00CB3CC5" w:rsidP="00DB1250">
      <w:pPr>
        <w:pStyle w:val="ListParagraph"/>
        <w:numPr>
          <w:ilvl w:val="1"/>
          <w:numId w:val="24"/>
        </w:numPr>
        <w:spacing w:before="120" w:after="60" w:line="276" w:lineRule="auto"/>
        <w:ind w:left="993" w:hanging="633"/>
        <w:jc w:val="both"/>
        <w:rPr>
          <w:rFonts w:ascii="Times New Roman" w:hAnsi="Times New Roman" w:cs="Times New Roman"/>
          <w:sz w:val="24"/>
          <w:szCs w:val="24"/>
        </w:rPr>
      </w:pPr>
      <w:r w:rsidRPr="00AB796E">
        <w:rPr>
          <w:rFonts w:ascii="Times New Roman" w:hAnsi="Times New Roman" w:cs="Times New Roman"/>
          <w:sz w:val="24"/>
          <w:szCs w:val="24"/>
        </w:rPr>
        <w:t xml:space="preserve">Amendment of the Company's Articles of Association by supplementing it with a new article positioned after Article 9.4 and numbered 9.5, which shall read as follows: </w:t>
      </w:r>
    </w:p>
    <w:p w14:paraId="0437DC12" w14:textId="77777777" w:rsidR="00CB3CC5" w:rsidRPr="00AB796E" w:rsidRDefault="00CB3CC5" w:rsidP="00DB1250">
      <w:pPr>
        <w:pStyle w:val="ListParagraph"/>
        <w:spacing w:before="120" w:after="60" w:line="276" w:lineRule="auto"/>
        <w:ind w:left="993"/>
        <w:jc w:val="both"/>
        <w:rPr>
          <w:rFonts w:ascii="Times New Roman" w:hAnsi="Times New Roman" w:cs="Times New Roman"/>
          <w:sz w:val="24"/>
          <w:szCs w:val="24"/>
        </w:rPr>
      </w:pPr>
      <w:r w:rsidRPr="00AB796E">
        <w:rPr>
          <w:rFonts w:ascii="Times New Roman" w:hAnsi="Times New Roman" w:cs="Times New Roman"/>
          <w:sz w:val="24"/>
          <w:szCs w:val="24"/>
        </w:rPr>
        <w:t>"</w:t>
      </w:r>
      <w:r w:rsidRPr="00AB796E">
        <w:rPr>
          <w:rFonts w:ascii="Times New Roman" w:hAnsi="Times New Roman" w:cs="Times New Roman"/>
          <w:i/>
          <w:iCs/>
          <w:sz w:val="24"/>
          <w:szCs w:val="24"/>
        </w:rPr>
        <w:t>9.5 The Board of Directors is authorized, until 16.05.2028 (inclusive), to increase the Company's share capital by a maximum 20% of the subscribed share capital at the date of authorisation, through one or more issuances of new ordinary dematerialized shares against cash contributions. The total maximum number of shares that may be issued on the basis of the authorisation is 106,200,000 newly issued shares, and the share capital can be increased up to a maximum amount of 159,420,492 RON (authorized share capital)."</w:t>
      </w:r>
    </w:p>
    <w:p w14:paraId="6E02584E" w14:textId="77777777" w:rsidR="00CB3CC5" w:rsidRPr="00AB796E" w:rsidRDefault="00CB3CC5" w:rsidP="00DB1250">
      <w:pPr>
        <w:pStyle w:val="ListParagraph"/>
        <w:spacing w:line="276" w:lineRule="auto"/>
        <w:jc w:val="both"/>
        <w:rPr>
          <w:rFonts w:ascii="Times New Roman" w:hAnsi="Times New Roman" w:cs="Times New Roman"/>
          <w:sz w:val="24"/>
          <w:szCs w:val="24"/>
        </w:rPr>
      </w:pPr>
    </w:p>
    <w:p w14:paraId="6B02AA42" w14:textId="77777777" w:rsidR="00CB3CC5" w:rsidRDefault="00CB3CC5" w:rsidP="00DB1250">
      <w:pPr>
        <w:pStyle w:val="ListParagraph"/>
        <w:numPr>
          <w:ilvl w:val="1"/>
          <w:numId w:val="24"/>
        </w:numPr>
        <w:spacing w:before="120" w:after="60" w:line="276" w:lineRule="auto"/>
        <w:ind w:left="993" w:hanging="633"/>
        <w:jc w:val="both"/>
        <w:rPr>
          <w:rFonts w:ascii="Times New Roman" w:hAnsi="Times New Roman" w:cs="Times New Roman"/>
          <w:sz w:val="24"/>
          <w:szCs w:val="24"/>
        </w:rPr>
      </w:pPr>
      <w:r w:rsidRPr="00AB796E">
        <w:rPr>
          <w:rFonts w:ascii="Times New Roman" w:hAnsi="Times New Roman" w:cs="Times New Roman"/>
          <w:sz w:val="24"/>
          <w:szCs w:val="24"/>
        </w:rPr>
        <w:t>Authorization and delegation to the Board of Directors of all powers to decide upon, approve and implement any share capital increase carried out pursuant to item 1.1, including, but not limited to, the powers to:</w:t>
      </w:r>
    </w:p>
    <w:p w14:paraId="3DDC9654" w14:textId="77777777" w:rsidR="00CB3CC5" w:rsidRPr="00AB796E" w:rsidRDefault="00CB3CC5" w:rsidP="00DB1250">
      <w:pPr>
        <w:pStyle w:val="ListParagraph"/>
        <w:spacing w:before="120" w:after="60" w:line="276" w:lineRule="auto"/>
        <w:ind w:left="993"/>
        <w:jc w:val="both"/>
        <w:rPr>
          <w:rFonts w:ascii="Times New Roman" w:hAnsi="Times New Roman" w:cs="Times New Roman"/>
          <w:sz w:val="24"/>
          <w:szCs w:val="24"/>
        </w:rPr>
      </w:pPr>
    </w:p>
    <w:p w14:paraId="604AA4FA" w14:textId="77777777" w:rsidR="00CB3CC5" w:rsidRPr="00AB796E" w:rsidRDefault="00CB3CC5" w:rsidP="00DB1250">
      <w:pPr>
        <w:pStyle w:val="ListParagraph"/>
        <w:numPr>
          <w:ilvl w:val="0"/>
          <w:numId w:val="25"/>
        </w:numPr>
        <w:spacing w:before="120" w:after="60" w:line="276" w:lineRule="auto"/>
        <w:jc w:val="both"/>
        <w:rPr>
          <w:rFonts w:ascii="Times New Roman" w:hAnsi="Times New Roman" w:cs="Times New Roman"/>
          <w:sz w:val="24"/>
          <w:szCs w:val="24"/>
        </w:rPr>
      </w:pPr>
      <w:r w:rsidRPr="00AB796E">
        <w:rPr>
          <w:rFonts w:ascii="Times New Roman" w:hAnsi="Times New Roman" w:cs="Times New Roman"/>
          <w:sz w:val="24"/>
          <w:szCs w:val="24"/>
        </w:rPr>
        <w:lastRenderedPageBreak/>
        <w:t>based on the market conditions, set the timing of any share capital increase, including relevant subscription and offering periods, as well as decide whether one or several share capital increases are carried out, within the limits of the authorization granted;</w:t>
      </w:r>
    </w:p>
    <w:p w14:paraId="2AA80687" w14:textId="77777777" w:rsidR="00CB3CC5" w:rsidRPr="00AB796E" w:rsidRDefault="00CB3CC5" w:rsidP="00DB1250">
      <w:pPr>
        <w:pStyle w:val="ListParagraph"/>
        <w:numPr>
          <w:ilvl w:val="0"/>
          <w:numId w:val="25"/>
        </w:numPr>
        <w:spacing w:before="120" w:after="60" w:line="276" w:lineRule="auto"/>
        <w:jc w:val="both"/>
        <w:rPr>
          <w:rFonts w:ascii="Times New Roman" w:hAnsi="Times New Roman" w:cs="Times New Roman"/>
          <w:sz w:val="24"/>
          <w:szCs w:val="24"/>
        </w:rPr>
      </w:pPr>
      <w:r w:rsidRPr="00AB796E">
        <w:rPr>
          <w:rFonts w:ascii="Times New Roman" w:hAnsi="Times New Roman" w:cs="Times New Roman"/>
          <w:sz w:val="24"/>
          <w:szCs w:val="24"/>
        </w:rPr>
        <w:t>decide on the share capital increase structure and details, such as terms and conditions, intended use of proceeds, the methods of implementation, and the relevant timelines and periods for carrying out the share capital increase, the number of shares to be issued, the issue price or the mechanism for determining such price, whether in connection with the exercise of the pre-emption rights, a placement to third parties or within a public offering, as the case may be, the possibility of trading pre-emption and allocation rights, as well as the structure and all other terms of such placement and/or public offering and any other matters related to the implementation of the share capital increase;</w:t>
      </w:r>
    </w:p>
    <w:p w14:paraId="0B0F3E9D" w14:textId="77777777" w:rsidR="00CB3CC5" w:rsidRPr="00AB796E" w:rsidRDefault="00CB3CC5" w:rsidP="00DB1250">
      <w:pPr>
        <w:pStyle w:val="ListParagraph"/>
        <w:numPr>
          <w:ilvl w:val="0"/>
          <w:numId w:val="25"/>
        </w:numPr>
        <w:spacing w:before="120" w:after="60" w:line="276" w:lineRule="auto"/>
        <w:jc w:val="both"/>
        <w:rPr>
          <w:rFonts w:ascii="Times New Roman" w:hAnsi="Times New Roman" w:cs="Times New Roman"/>
          <w:sz w:val="24"/>
          <w:szCs w:val="24"/>
        </w:rPr>
      </w:pPr>
      <w:r w:rsidRPr="00AB796E">
        <w:rPr>
          <w:rFonts w:ascii="Times New Roman" w:hAnsi="Times New Roman" w:cs="Times New Roman"/>
          <w:sz w:val="24"/>
          <w:szCs w:val="24"/>
        </w:rPr>
        <w:t>determine the placement method of any</w:t>
      </w:r>
      <w:r w:rsidRPr="00AB796E" w:rsidDel="00A51511">
        <w:rPr>
          <w:rFonts w:ascii="Times New Roman" w:hAnsi="Times New Roman" w:cs="Times New Roman"/>
          <w:sz w:val="24"/>
          <w:szCs w:val="24"/>
        </w:rPr>
        <w:t xml:space="preserve"> </w:t>
      </w:r>
      <w:r w:rsidRPr="00AB796E">
        <w:rPr>
          <w:rFonts w:ascii="Times New Roman" w:hAnsi="Times New Roman" w:cs="Times New Roman"/>
          <w:sz w:val="24"/>
          <w:szCs w:val="24"/>
        </w:rPr>
        <w:t>shares unsubscribed as a result of the exercise of the pre-emption rights, including their offering through a public offering or private placement, as applicable, the terms and conditions of any such offering or placement (such as the subscription mechanism, and procedure) and the cancellation of any shares remaining unsubscribed, if applicable;</w:t>
      </w:r>
    </w:p>
    <w:p w14:paraId="62E1D125" w14:textId="77777777" w:rsidR="00CB3CC5" w:rsidRPr="00AB796E" w:rsidRDefault="00CB3CC5" w:rsidP="00DB1250">
      <w:pPr>
        <w:pStyle w:val="ListParagraph"/>
        <w:numPr>
          <w:ilvl w:val="0"/>
          <w:numId w:val="25"/>
        </w:numPr>
        <w:spacing w:before="120" w:after="60" w:line="276" w:lineRule="auto"/>
        <w:jc w:val="both"/>
        <w:rPr>
          <w:rFonts w:ascii="Times New Roman" w:hAnsi="Times New Roman" w:cs="Times New Roman"/>
          <w:sz w:val="24"/>
          <w:szCs w:val="24"/>
        </w:rPr>
      </w:pPr>
      <w:r w:rsidRPr="00AB796E">
        <w:rPr>
          <w:rFonts w:ascii="Times New Roman" w:hAnsi="Times New Roman" w:cs="Times New Roman"/>
          <w:sz w:val="24"/>
          <w:szCs w:val="24"/>
        </w:rPr>
        <w:t>prepare, approve, submit and publish the documentation required in connection with the share capital increase, including but not limited to any prospectus, information document, offering document or the presentation document prepared on the basis of the exemption from the obligation to draw up a prospectus provided under Article 1(</w:t>
      </w:r>
      <w:proofErr w:type="gramStart"/>
      <w:r w:rsidRPr="00AB796E">
        <w:rPr>
          <w:rFonts w:ascii="Times New Roman" w:hAnsi="Times New Roman" w:cs="Times New Roman"/>
          <w:sz w:val="24"/>
          <w:szCs w:val="24"/>
        </w:rPr>
        <w:t>4)(</w:t>
      </w:r>
      <w:proofErr w:type="spellStart"/>
      <w:proofErr w:type="gramEnd"/>
      <w:r w:rsidRPr="00AB796E">
        <w:rPr>
          <w:rFonts w:ascii="Times New Roman" w:hAnsi="Times New Roman" w:cs="Times New Roman"/>
          <w:sz w:val="24"/>
          <w:szCs w:val="24"/>
        </w:rPr>
        <w:t>db</w:t>
      </w:r>
      <w:proofErr w:type="spellEnd"/>
      <w:r w:rsidRPr="00AB796E">
        <w:rPr>
          <w:rFonts w:ascii="Times New Roman" w:hAnsi="Times New Roman" w:cs="Times New Roman"/>
          <w:sz w:val="24"/>
          <w:szCs w:val="24"/>
        </w:rPr>
        <w:t>) and Article 1(</w:t>
      </w:r>
      <w:proofErr w:type="gramStart"/>
      <w:r w:rsidRPr="00AB796E">
        <w:rPr>
          <w:rFonts w:ascii="Times New Roman" w:hAnsi="Times New Roman" w:cs="Times New Roman"/>
          <w:sz w:val="24"/>
          <w:szCs w:val="24"/>
        </w:rPr>
        <w:t>5)(</w:t>
      </w:r>
      <w:proofErr w:type="spellStart"/>
      <w:proofErr w:type="gramEnd"/>
      <w:r w:rsidRPr="00AB796E">
        <w:rPr>
          <w:rFonts w:ascii="Times New Roman" w:hAnsi="Times New Roman" w:cs="Times New Roman"/>
          <w:sz w:val="24"/>
          <w:szCs w:val="24"/>
        </w:rPr>
        <w:t>ba</w:t>
      </w:r>
      <w:proofErr w:type="spellEnd"/>
      <w:r w:rsidRPr="00AB796E">
        <w:rPr>
          <w:rFonts w:ascii="Times New Roman" w:hAnsi="Times New Roman" w:cs="Times New Roman"/>
          <w:sz w:val="24"/>
          <w:szCs w:val="24"/>
        </w:rPr>
        <w:t>) of Regulation (EU) 1129/2017;</w:t>
      </w:r>
    </w:p>
    <w:p w14:paraId="0C21568E" w14:textId="77777777" w:rsidR="00CB3CC5" w:rsidRPr="00AB796E" w:rsidRDefault="00CB3CC5" w:rsidP="00DB1250">
      <w:pPr>
        <w:pStyle w:val="ListParagraph"/>
        <w:numPr>
          <w:ilvl w:val="0"/>
          <w:numId w:val="25"/>
        </w:numPr>
        <w:spacing w:before="120" w:after="60" w:line="276" w:lineRule="auto"/>
        <w:jc w:val="both"/>
        <w:rPr>
          <w:rFonts w:ascii="Times New Roman" w:hAnsi="Times New Roman" w:cs="Times New Roman"/>
          <w:sz w:val="24"/>
          <w:szCs w:val="24"/>
        </w:rPr>
      </w:pPr>
      <w:r w:rsidRPr="00AB796E">
        <w:rPr>
          <w:rFonts w:ascii="Times New Roman" w:hAnsi="Times New Roman" w:cs="Times New Roman"/>
          <w:sz w:val="24"/>
          <w:szCs w:val="24"/>
        </w:rPr>
        <w:t>carry out all formalities necessary or advisable in connection with the approval, implementation, completion and registration of any share capital increase, including the preparation and signing of any documents, the filing and receipt of any deeds and information, the issuance of any statements and decisions, and representing the Company before any competent authorities, institutions, bodies and registries for the purpose of implementing the share capital increase, including but not limited to: the Trade Registry, the Financial Supervisory Authority, the Central Depository S.A., the Bucharest Stock Exchange S.A.;</w:t>
      </w:r>
    </w:p>
    <w:p w14:paraId="76023E74" w14:textId="77777777" w:rsidR="00CB3CC5" w:rsidRPr="00AB796E" w:rsidRDefault="00CB3CC5" w:rsidP="00DB1250">
      <w:pPr>
        <w:pStyle w:val="ListParagraph"/>
        <w:numPr>
          <w:ilvl w:val="0"/>
          <w:numId w:val="25"/>
        </w:numPr>
        <w:spacing w:before="120" w:after="60" w:line="276" w:lineRule="auto"/>
        <w:jc w:val="both"/>
        <w:rPr>
          <w:rFonts w:ascii="Times New Roman" w:hAnsi="Times New Roman" w:cs="Times New Roman"/>
          <w:sz w:val="24"/>
          <w:szCs w:val="24"/>
        </w:rPr>
      </w:pPr>
      <w:r w:rsidRPr="00AB796E">
        <w:rPr>
          <w:rFonts w:ascii="Times New Roman" w:hAnsi="Times New Roman" w:cs="Times New Roman"/>
          <w:sz w:val="24"/>
          <w:szCs w:val="24"/>
        </w:rPr>
        <w:t>acknowledge and validate the results of the subscription and allocation of the newly issued shares;</w:t>
      </w:r>
    </w:p>
    <w:p w14:paraId="4F22E32C" w14:textId="77777777" w:rsidR="00CB3CC5" w:rsidRPr="00AB796E" w:rsidRDefault="00CB3CC5" w:rsidP="00DB1250">
      <w:pPr>
        <w:pStyle w:val="ListParagraph"/>
        <w:numPr>
          <w:ilvl w:val="0"/>
          <w:numId w:val="25"/>
        </w:numPr>
        <w:spacing w:before="120" w:after="60" w:line="276" w:lineRule="auto"/>
        <w:jc w:val="both"/>
        <w:rPr>
          <w:rFonts w:ascii="Times New Roman" w:hAnsi="Times New Roman" w:cs="Times New Roman"/>
          <w:sz w:val="24"/>
          <w:szCs w:val="24"/>
        </w:rPr>
      </w:pPr>
      <w:r w:rsidRPr="00AB796E">
        <w:rPr>
          <w:rFonts w:ascii="Times New Roman" w:hAnsi="Times New Roman" w:cs="Times New Roman"/>
          <w:sz w:val="24"/>
          <w:szCs w:val="24"/>
        </w:rPr>
        <w:t>approve and confirm the final amounts of the increase of the Company's share capital, within the limits of the validly made subscriptions, and adopt all decisions necessary to give effect thereto;</w:t>
      </w:r>
    </w:p>
    <w:p w14:paraId="0871F2B8" w14:textId="77777777" w:rsidR="00CB3CC5" w:rsidRDefault="00CB3CC5" w:rsidP="00DB1250">
      <w:pPr>
        <w:pStyle w:val="ListParagraph"/>
        <w:numPr>
          <w:ilvl w:val="0"/>
          <w:numId w:val="25"/>
        </w:numPr>
        <w:spacing w:before="120" w:after="60" w:line="276" w:lineRule="auto"/>
        <w:jc w:val="both"/>
        <w:rPr>
          <w:rFonts w:ascii="Times New Roman" w:hAnsi="Times New Roman" w:cs="Times New Roman"/>
          <w:sz w:val="24"/>
          <w:szCs w:val="24"/>
        </w:rPr>
      </w:pPr>
      <w:r w:rsidRPr="00AB796E">
        <w:rPr>
          <w:rFonts w:ascii="Times New Roman" w:hAnsi="Times New Roman" w:cs="Times New Roman"/>
          <w:sz w:val="24"/>
          <w:szCs w:val="24"/>
        </w:rPr>
        <w:t>approve amendments and update the Company's Articles of Association as a result of the share capital increase;</w:t>
      </w:r>
    </w:p>
    <w:p w14:paraId="75160C2A" w14:textId="1AE932A3" w:rsidR="00062EBC" w:rsidRDefault="00CB3CC5" w:rsidP="00DB1250">
      <w:pPr>
        <w:pStyle w:val="ListParagraph"/>
        <w:numPr>
          <w:ilvl w:val="0"/>
          <w:numId w:val="25"/>
        </w:numPr>
        <w:spacing w:after="0" w:line="276" w:lineRule="auto"/>
        <w:jc w:val="both"/>
        <w:rPr>
          <w:rFonts w:ascii="Times New Roman" w:hAnsi="Times New Roman" w:cs="Times New Roman"/>
          <w:sz w:val="24"/>
          <w:szCs w:val="24"/>
        </w:rPr>
      </w:pPr>
      <w:r w:rsidRPr="00AB796E">
        <w:rPr>
          <w:rFonts w:ascii="Times New Roman" w:hAnsi="Times New Roman" w:cs="Times New Roman"/>
          <w:sz w:val="24"/>
          <w:szCs w:val="24"/>
        </w:rPr>
        <w:t>approve the relevant dates and timelines relating to any share capital increase, including the record date, ex-date, guaranteed participation date, payment date and any other relevant dates required under applicable law or market regulations</w:t>
      </w:r>
      <w:r>
        <w:rPr>
          <w:rFonts w:ascii="Times New Roman" w:hAnsi="Times New Roman" w:cs="Times New Roman"/>
          <w:sz w:val="24"/>
          <w:szCs w:val="24"/>
        </w:rPr>
        <w:t>.</w:t>
      </w:r>
    </w:p>
    <w:p w14:paraId="139437E8" w14:textId="77777777" w:rsidR="00CB3CC5" w:rsidRPr="00CB3CC5" w:rsidRDefault="00CB3CC5" w:rsidP="00DB1250">
      <w:pPr>
        <w:pStyle w:val="ListParagraph"/>
        <w:spacing w:after="0" w:line="276" w:lineRule="auto"/>
        <w:ind w:left="1440"/>
        <w:jc w:val="both"/>
        <w:rPr>
          <w:rFonts w:ascii="Times New Roman" w:hAnsi="Times New Roman" w:cs="Times New Roman"/>
          <w:sz w:val="24"/>
          <w:szCs w:val="24"/>
        </w:rPr>
      </w:pPr>
    </w:p>
    <w:p w14:paraId="3925E7D6" w14:textId="77777777" w:rsidR="00062EBC" w:rsidRPr="001C1AC1" w:rsidRDefault="00062EBC" w:rsidP="00DB1250">
      <w:pPr>
        <w:pStyle w:val="ListParagraph"/>
        <w:spacing w:before="60" w:after="60" w:line="276" w:lineRule="auto"/>
        <w:ind w:left="705"/>
        <w:contextualSpacing w:val="0"/>
        <w:rPr>
          <w:rFonts w:ascii="Times New Roman" w:hAnsi="Times New Roman" w:cs="Times New Roman"/>
          <w:b/>
          <w:sz w:val="24"/>
          <w:szCs w:val="24"/>
          <w:lang w:val="ro-RO" w:eastAsia="zh-TW"/>
        </w:rPr>
      </w:pPr>
      <w:r w:rsidRPr="001C1AC1">
        <w:rPr>
          <w:rFonts w:ascii="Times New Roman" w:hAnsi="Times New Roman" w:cs="Times New Roman"/>
          <w:b/>
          <w:sz w:val="24"/>
          <w:szCs w:val="24"/>
          <w:lang w:val="ro-RO" w:eastAsia="zh-TW"/>
        </w:rPr>
        <w:t xml:space="preserve">For </w:t>
      </w:r>
      <w:r w:rsidRPr="001C1AC1">
        <w:rPr>
          <w:rFonts w:ascii="Times New Roman" w:hAnsi="Times New Roman" w:cs="Times New Roman"/>
          <w:b/>
          <w:sz w:val="24"/>
          <w:szCs w:val="24"/>
          <w:lang w:val="ro-RO" w:eastAsia="zh-TW"/>
        </w:rPr>
        <w:fldChar w:fldCharType="begin">
          <w:ffData>
            <w:name w:val=""/>
            <w:enabled/>
            <w:calcOnExit w:val="0"/>
            <w:checkBox>
              <w:size w:val="28"/>
              <w:default w:val="0"/>
            </w:checkBox>
          </w:ffData>
        </w:fldChar>
      </w:r>
      <w:r w:rsidRPr="001C1AC1">
        <w:rPr>
          <w:rFonts w:ascii="Times New Roman" w:hAnsi="Times New Roman" w:cs="Times New Roman"/>
          <w:b/>
          <w:sz w:val="24"/>
          <w:szCs w:val="24"/>
          <w:lang w:val="ro-RO" w:eastAsia="zh-TW"/>
        </w:rPr>
        <w:instrText xml:space="preserve"> FORMCHECKBOX </w:instrText>
      </w:r>
      <w:r w:rsidRPr="001C1AC1">
        <w:rPr>
          <w:rFonts w:ascii="Times New Roman" w:hAnsi="Times New Roman" w:cs="Times New Roman"/>
          <w:b/>
          <w:sz w:val="24"/>
          <w:szCs w:val="24"/>
          <w:lang w:val="ro-RO" w:eastAsia="zh-TW"/>
        </w:rPr>
      </w:r>
      <w:r w:rsidRPr="001C1AC1">
        <w:rPr>
          <w:rFonts w:ascii="Times New Roman" w:hAnsi="Times New Roman" w:cs="Times New Roman"/>
          <w:b/>
          <w:sz w:val="24"/>
          <w:szCs w:val="24"/>
          <w:lang w:val="ro-RO" w:eastAsia="zh-TW"/>
        </w:rPr>
        <w:fldChar w:fldCharType="separate"/>
      </w:r>
      <w:r w:rsidRPr="001C1AC1">
        <w:rPr>
          <w:rFonts w:ascii="Times New Roman" w:hAnsi="Times New Roman" w:cs="Times New Roman"/>
          <w:b/>
          <w:sz w:val="24"/>
          <w:szCs w:val="24"/>
          <w:lang w:val="ro-RO" w:eastAsia="zh-TW"/>
        </w:rPr>
        <w:fldChar w:fldCharType="end"/>
      </w:r>
      <w:r w:rsidRPr="001C1AC1">
        <w:rPr>
          <w:rFonts w:ascii="Times New Roman" w:hAnsi="Times New Roman" w:cs="Times New Roman"/>
          <w:b/>
          <w:sz w:val="24"/>
          <w:szCs w:val="24"/>
          <w:lang w:val="ro-RO" w:eastAsia="zh-TW"/>
        </w:rPr>
        <w:tab/>
      </w:r>
      <w:r w:rsidRPr="001C1AC1">
        <w:rPr>
          <w:rFonts w:ascii="Times New Roman" w:hAnsi="Times New Roman" w:cs="Times New Roman"/>
          <w:b/>
          <w:sz w:val="24"/>
          <w:szCs w:val="24"/>
          <w:lang w:val="ro-RO" w:eastAsia="zh-TW"/>
        </w:rPr>
        <w:tab/>
      </w:r>
      <w:r w:rsidRPr="001C1AC1">
        <w:rPr>
          <w:rFonts w:ascii="Times New Roman" w:hAnsi="Times New Roman" w:cs="Times New Roman"/>
          <w:b/>
          <w:sz w:val="24"/>
          <w:szCs w:val="24"/>
          <w:lang w:val="ro-RO" w:eastAsia="zh-TW"/>
        </w:rPr>
        <w:tab/>
        <w:t xml:space="preserve"> Against </w:t>
      </w:r>
      <w:r w:rsidRPr="001C1AC1">
        <w:rPr>
          <w:rFonts w:ascii="Times New Roman" w:hAnsi="Times New Roman" w:cs="Times New Roman"/>
          <w:b/>
          <w:sz w:val="24"/>
          <w:szCs w:val="24"/>
          <w:lang w:val="ro-RO" w:eastAsia="zh-TW"/>
        </w:rPr>
        <w:fldChar w:fldCharType="begin">
          <w:ffData>
            <w:name w:val=""/>
            <w:enabled/>
            <w:calcOnExit w:val="0"/>
            <w:checkBox>
              <w:size w:val="28"/>
              <w:default w:val="0"/>
            </w:checkBox>
          </w:ffData>
        </w:fldChar>
      </w:r>
      <w:r w:rsidRPr="001C1AC1">
        <w:rPr>
          <w:rFonts w:ascii="Times New Roman" w:hAnsi="Times New Roman" w:cs="Times New Roman"/>
          <w:b/>
          <w:sz w:val="24"/>
          <w:szCs w:val="24"/>
          <w:lang w:val="ro-RO" w:eastAsia="zh-TW"/>
        </w:rPr>
        <w:instrText xml:space="preserve"> FORMCHECKBOX </w:instrText>
      </w:r>
      <w:r w:rsidRPr="001C1AC1">
        <w:rPr>
          <w:rFonts w:ascii="Times New Roman" w:hAnsi="Times New Roman" w:cs="Times New Roman"/>
          <w:b/>
          <w:sz w:val="24"/>
          <w:szCs w:val="24"/>
          <w:lang w:val="ro-RO" w:eastAsia="zh-TW"/>
        </w:rPr>
      </w:r>
      <w:r w:rsidRPr="001C1AC1">
        <w:rPr>
          <w:rFonts w:ascii="Times New Roman" w:hAnsi="Times New Roman" w:cs="Times New Roman"/>
          <w:b/>
          <w:sz w:val="24"/>
          <w:szCs w:val="24"/>
          <w:lang w:val="ro-RO" w:eastAsia="zh-TW"/>
        </w:rPr>
        <w:fldChar w:fldCharType="separate"/>
      </w:r>
      <w:r w:rsidRPr="001C1AC1">
        <w:rPr>
          <w:rFonts w:ascii="Times New Roman" w:hAnsi="Times New Roman" w:cs="Times New Roman"/>
          <w:b/>
          <w:sz w:val="24"/>
          <w:szCs w:val="24"/>
          <w:lang w:val="ro-RO" w:eastAsia="zh-TW"/>
        </w:rPr>
        <w:fldChar w:fldCharType="end"/>
      </w:r>
      <w:r w:rsidRPr="001C1AC1">
        <w:rPr>
          <w:rFonts w:ascii="Times New Roman" w:hAnsi="Times New Roman" w:cs="Times New Roman"/>
          <w:b/>
          <w:sz w:val="24"/>
          <w:szCs w:val="24"/>
          <w:lang w:val="ro-RO" w:eastAsia="zh-TW"/>
        </w:rPr>
        <w:tab/>
      </w:r>
      <w:r w:rsidRPr="001C1AC1">
        <w:rPr>
          <w:rFonts w:ascii="Times New Roman" w:hAnsi="Times New Roman" w:cs="Times New Roman"/>
          <w:b/>
          <w:sz w:val="24"/>
          <w:szCs w:val="24"/>
          <w:lang w:val="ro-RO" w:eastAsia="zh-TW"/>
        </w:rPr>
        <w:tab/>
      </w:r>
      <w:r w:rsidRPr="001C1AC1">
        <w:rPr>
          <w:rFonts w:ascii="Times New Roman" w:hAnsi="Times New Roman" w:cs="Times New Roman"/>
          <w:b/>
          <w:sz w:val="24"/>
          <w:szCs w:val="24"/>
          <w:lang w:val="ro-RO" w:eastAsia="zh-TW"/>
        </w:rPr>
        <w:tab/>
        <w:t xml:space="preserve">Abstaining </w:t>
      </w:r>
      <w:r w:rsidRPr="001C1AC1">
        <w:rPr>
          <w:rFonts w:ascii="Times New Roman" w:hAnsi="Times New Roman" w:cs="Times New Roman"/>
          <w:b/>
          <w:sz w:val="24"/>
          <w:szCs w:val="24"/>
          <w:lang w:val="ro-RO" w:eastAsia="zh-TW"/>
        </w:rPr>
        <w:fldChar w:fldCharType="begin">
          <w:ffData>
            <w:name w:val="Check1"/>
            <w:enabled/>
            <w:calcOnExit w:val="0"/>
            <w:checkBox>
              <w:size w:val="28"/>
              <w:default w:val="0"/>
            </w:checkBox>
          </w:ffData>
        </w:fldChar>
      </w:r>
      <w:r w:rsidRPr="001C1AC1">
        <w:rPr>
          <w:rFonts w:ascii="Times New Roman" w:hAnsi="Times New Roman" w:cs="Times New Roman"/>
          <w:b/>
          <w:sz w:val="24"/>
          <w:szCs w:val="24"/>
          <w:lang w:val="ro-RO" w:eastAsia="zh-TW"/>
        </w:rPr>
        <w:instrText xml:space="preserve"> FORMCHECKBOX </w:instrText>
      </w:r>
      <w:r w:rsidRPr="001C1AC1">
        <w:rPr>
          <w:rFonts w:ascii="Times New Roman" w:hAnsi="Times New Roman" w:cs="Times New Roman"/>
          <w:b/>
          <w:sz w:val="24"/>
          <w:szCs w:val="24"/>
          <w:lang w:val="ro-RO" w:eastAsia="zh-TW"/>
        </w:rPr>
      </w:r>
      <w:r w:rsidRPr="001C1AC1">
        <w:rPr>
          <w:rFonts w:ascii="Times New Roman" w:hAnsi="Times New Roman" w:cs="Times New Roman"/>
          <w:b/>
          <w:sz w:val="24"/>
          <w:szCs w:val="24"/>
          <w:lang w:val="ro-RO" w:eastAsia="zh-TW"/>
        </w:rPr>
        <w:fldChar w:fldCharType="separate"/>
      </w:r>
      <w:r w:rsidRPr="001C1AC1">
        <w:rPr>
          <w:rFonts w:ascii="Times New Roman" w:hAnsi="Times New Roman" w:cs="Times New Roman"/>
          <w:b/>
          <w:sz w:val="24"/>
          <w:szCs w:val="24"/>
          <w:lang w:val="ro-RO" w:eastAsia="zh-TW"/>
        </w:rPr>
        <w:fldChar w:fldCharType="end"/>
      </w:r>
    </w:p>
    <w:p w14:paraId="1A91517E" w14:textId="77777777" w:rsidR="00062EBC" w:rsidRPr="001C1AC1" w:rsidRDefault="00062EBC" w:rsidP="00DB1250">
      <w:pPr>
        <w:pStyle w:val="ListParagraph"/>
        <w:spacing w:after="0" w:line="276" w:lineRule="auto"/>
        <w:ind w:left="705"/>
        <w:jc w:val="both"/>
        <w:rPr>
          <w:rFonts w:ascii="Times New Roman" w:hAnsi="Times New Roman" w:cs="Times New Roman"/>
          <w:iCs/>
          <w:sz w:val="24"/>
          <w:szCs w:val="24"/>
        </w:rPr>
      </w:pPr>
    </w:p>
    <w:p w14:paraId="1E839E7B" w14:textId="7DC68D1B" w:rsidR="0094000F" w:rsidRPr="0094000F" w:rsidRDefault="0094000F" w:rsidP="00DB1250">
      <w:pPr>
        <w:spacing w:after="0" w:line="276" w:lineRule="auto"/>
        <w:ind w:left="270" w:hanging="450"/>
        <w:jc w:val="both"/>
        <w:rPr>
          <w:rFonts w:ascii="Times New Roman" w:hAnsi="Times New Roman" w:cs="Times New Roman"/>
          <w:iCs/>
          <w:sz w:val="24"/>
          <w:szCs w:val="24"/>
        </w:rPr>
      </w:pPr>
      <w:r w:rsidRPr="0094000F">
        <w:rPr>
          <w:rFonts w:ascii="Times New Roman" w:hAnsi="Times New Roman" w:cs="Times New Roman"/>
          <w:iCs/>
          <w:sz w:val="24"/>
          <w:szCs w:val="24"/>
        </w:rPr>
        <w:t>2.</w:t>
      </w:r>
      <w:r w:rsidRPr="0094000F">
        <w:rPr>
          <w:rFonts w:ascii="Times New Roman" w:hAnsi="Times New Roman" w:cs="Times New Roman"/>
          <w:iCs/>
          <w:sz w:val="24"/>
          <w:szCs w:val="24"/>
        </w:rPr>
        <w:tab/>
      </w:r>
      <w:r w:rsidR="00CB3CC5" w:rsidRPr="00CB3CC5">
        <w:rPr>
          <w:rFonts w:ascii="Times New Roman" w:hAnsi="Times New Roman" w:cs="Times New Roman"/>
          <w:iCs/>
          <w:sz w:val="24"/>
          <w:szCs w:val="24"/>
        </w:rPr>
        <w:t>Empowerment of the Chairman of the Board of Directors to prepare and sign, in the name and on behalf of the Company, to carry out and to file any documents, and to give any statements required for the registration/filing with the Trade Registry Office of the EGMS resolutions, as well as to carry out any other formalities, such as publication formalities, including paying any fees, requesting and receiving any documents/deeds issued by the Trade Registry Office and/or by any other competent authority, and granting them the right to delegate to another person the mandate to carry out the aforementioned formalities</w:t>
      </w:r>
      <w:r w:rsidRPr="0094000F">
        <w:rPr>
          <w:rFonts w:ascii="Times New Roman" w:hAnsi="Times New Roman" w:cs="Times New Roman"/>
          <w:iCs/>
          <w:sz w:val="24"/>
          <w:szCs w:val="24"/>
        </w:rPr>
        <w:t xml:space="preserve">. </w:t>
      </w:r>
    </w:p>
    <w:p w14:paraId="69DDAA88" w14:textId="691B2659" w:rsidR="00062EBC" w:rsidRPr="001C1AC1" w:rsidRDefault="00062EBC" w:rsidP="00DB1250">
      <w:pPr>
        <w:pStyle w:val="ListParagraph"/>
        <w:spacing w:after="0" w:line="276" w:lineRule="auto"/>
        <w:ind w:left="705"/>
        <w:jc w:val="both"/>
        <w:rPr>
          <w:rFonts w:ascii="Times New Roman" w:hAnsi="Times New Roman" w:cs="Times New Roman"/>
          <w:iCs/>
          <w:sz w:val="24"/>
          <w:szCs w:val="24"/>
        </w:rPr>
      </w:pPr>
    </w:p>
    <w:p w14:paraId="2F37CA33" w14:textId="77777777" w:rsidR="00062EBC" w:rsidRPr="001C1AC1" w:rsidRDefault="00062EBC" w:rsidP="00DB1250">
      <w:pPr>
        <w:pStyle w:val="ListParagraph"/>
        <w:spacing w:before="60" w:after="60" w:line="276" w:lineRule="auto"/>
        <w:ind w:left="705"/>
        <w:contextualSpacing w:val="0"/>
        <w:rPr>
          <w:rFonts w:ascii="Times New Roman" w:hAnsi="Times New Roman" w:cs="Times New Roman"/>
          <w:b/>
          <w:sz w:val="24"/>
          <w:szCs w:val="24"/>
          <w:lang w:val="ro-RO" w:eastAsia="zh-TW"/>
        </w:rPr>
      </w:pPr>
      <w:r w:rsidRPr="001C1AC1">
        <w:rPr>
          <w:rFonts w:ascii="Times New Roman" w:hAnsi="Times New Roman" w:cs="Times New Roman"/>
          <w:b/>
          <w:sz w:val="24"/>
          <w:szCs w:val="24"/>
          <w:lang w:val="ro-RO" w:eastAsia="zh-TW"/>
        </w:rPr>
        <w:t xml:space="preserve">For </w:t>
      </w:r>
      <w:r w:rsidRPr="001C1AC1">
        <w:rPr>
          <w:rFonts w:ascii="Times New Roman" w:hAnsi="Times New Roman" w:cs="Times New Roman"/>
          <w:b/>
          <w:sz w:val="24"/>
          <w:szCs w:val="24"/>
          <w:lang w:val="ro-RO" w:eastAsia="zh-TW"/>
        </w:rPr>
        <w:fldChar w:fldCharType="begin">
          <w:ffData>
            <w:name w:val=""/>
            <w:enabled/>
            <w:calcOnExit w:val="0"/>
            <w:checkBox>
              <w:size w:val="28"/>
              <w:default w:val="0"/>
            </w:checkBox>
          </w:ffData>
        </w:fldChar>
      </w:r>
      <w:r w:rsidRPr="001C1AC1">
        <w:rPr>
          <w:rFonts w:ascii="Times New Roman" w:hAnsi="Times New Roman" w:cs="Times New Roman"/>
          <w:b/>
          <w:sz w:val="24"/>
          <w:szCs w:val="24"/>
          <w:lang w:val="ro-RO" w:eastAsia="zh-TW"/>
        </w:rPr>
        <w:instrText xml:space="preserve"> FORMCHECKBOX </w:instrText>
      </w:r>
      <w:r w:rsidRPr="001C1AC1">
        <w:rPr>
          <w:rFonts w:ascii="Times New Roman" w:hAnsi="Times New Roman" w:cs="Times New Roman"/>
          <w:b/>
          <w:sz w:val="24"/>
          <w:szCs w:val="24"/>
          <w:lang w:val="ro-RO" w:eastAsia="zh-TW"/>
        </w:rPr>
      </w:r>
      <w:r w:rsidRPr="001C1AC1">
        <w:rPr>
          <w:rFonts w:ascii="Times New Roman" w:hAnsi="Times New Roman" w:cs="Times New Roman"/>
          <w:b/>
          <w:sz w:val="24"/>
          <w:szCs w:val="24"/>
          <w:lang w:val="ro-RO" w:eastAsia="zh-TW"/>
        </w:rPr>
        <w:fldChar w:fldCharType="separate"/>
      </w:r>
      <w:r w:rsidRPr="001C1AC1">
        <w:rPr>
          <w:rFonts w:ascii="Times New Roman" w:hAnsi="Times New Roman" w:cs="Times New Roman"/>
          <w:b/>
          <w:sz w:val="24"/>
          <w:szCs w:val="24"/>
          <w:lang w:val="ro-RO" w:eastAsia="zh-TW"/>
        </w:rPr>
        <w:fldChar w:fldCharType="end"/>
      </w:r>
      <w:r w:rsidRPr="001C1AC1">
        <w:rPr>
          <w:rFonts w:ascii="Times New Roman" w:hAnsi="Times New Roman" w:cs="Times New Roman"/>
          <w:b/>
          <w:sz w:val="24"/>
          <w:szCs w:val="24"/>
          <w:lang w:val="ro-RO" w:eastAsia="zh-TW"/>
        </w:rPr>
        <w:tab/>
      </w:r>
      <w:r w:rsidRPr="001C1AC1">
        <w:rPr>
          <w:rFonts w:ascii="Times New Roman" w:hAnsi="Times New Roman" w:cs="Times New Roman"/>
          <w:b/>
          <w:sz w:val="24"/>
          <w:szCs w:val="24"/>
          <w:lang w:val="ro-RO" w:eastAsia="zh-TW"/>
        </w:rPr>
        <w:tab/>
      </w:r>
      <w:r w:rsidRPr="001C1AC1">
        <w:rPr>
          <w:rFonts w:ascii="Times New Roman" w:hAnsi="Times New Roman" w:cs="Times New Roman"/>
          <w:b/>
          <w:sz w:val="24"/>
          <w:szCs w:val="24"/>
          <w:lang w:val="ro-RO" w:eastAsia="zh-TW"/>
        </w:rPr>
        <w:tab/>
        <w:t xml:space="preserve"> Against </w:t>
      </w:r>
      <w:r w:rsidRPr="001C1AC1">
        <w:rPr>
          <w:rFonts w:ascii="Times New Roman" w:hAnsi="Times New Roman" w:cs="Times New Roman"/>
          <w:b/>
          <w:sz w:val="24"/>
          <w:szCs w:val="24"/>
          <w:lang w:val="ro-RO" w:eastAsia="zh-TW"/>
        </w:rPr>
        <w:fldChar w:fldCharType="begin">
          <w:ffData>
            <w:name w:val=""/>
            <w:enabled/>
            <w:calcOnExit w:val="0"/>
            <w:checkBox>
              <w:size w:val="28"/>
              <w:default w:val="0"/>
            </w:checkBox>
          </w:ffData>
        </w:fldChar>
      </w:r>
      <w:r w:rsidRPr="001C1AC1">
        <w:rPr>
          <w:rFonts w:ascii="Times New Roman" w:hAnsi="Times New Roman" w:cs="Times New Roman"/>
          <w:b/>
          <w:sz w:val="24"/>
          <w:szCs w:val="24"/>
          <w:lang w:val="ro-RO" w:eastAsia="zh-TW"/>
        </w:rPr>
        <w:instrText xml:space="preserve"> FORMCHECKBOX </w:instrText>
      </w:r>
      <w:r w:rsidRPr="001C1AC1">
        <w:rPr>
          <w:rFonts w:ascii="Times New Roman" w:hAnsi="Times New Roman" w:cs="Times New Roman"/>
          <w:b/>
          <w:sz w:val="24"/>
          <w:szCs w:val="24"/>
          <w:lang w:val="ro-RO" w:eastAsia="zh-TW"/>
        </w:rPr>
      </w:r>
      <w:r w:rsidRPr="001C1AC1">
        <w:rPr>
          <w:rFonts w:ascii="Times New Roman" w:hAnsi="Times New Roman" w:cs="Times New Roman"/>
          <w:b/>
          <w:sz w:val="24"/>
          <w:szCs w:val="24"/>
          <w:lang w:val="ro-RO" w:eastAsia="zh-TW"/>
        </w:rPr>
        <w:fldChar w:fldCharType="separate"/>
      </w:r>
      <w:r w:rsidRPr="001C1AC1">
        <w:rPr>
          <w:rFonts w:ascii="Times New Roman" w:hAnsi="Times New Roman" w:cs="Times New Roman"/>
          <w:b/>
          <w:sz w:val="24"/>
          <w:szCs w:val="24"/>
          <w:lang w:val="ro-RO" w:eastAsia="zh-TW"/>
        </w:rPr>
        <w:fldChar w:fldCharType="end"/>
      </w:r>
      <w:r w:rsidRPr="001C1AC1">
        <w:rPr>
          <w:rFonts w:ascii="Times New Roman" w:hAnsi="Times New Roman" w:cs="Times New Roman"/>
          <w:b/>
          <w:sz w:val="24"/>
          <w:szCs w:val="24"/>
          <w:lang w:val="ro-RO" w:eastAsia="zh-TW"/>
        </w:rPr>
        <w:tab/>
      </w:r>
      <w:r w:rsidRPr="001C1AC1">
        <w:rPr>
          <w:rFonts w:ascii="Times New Roman" w:hAnsi="Times New Roman" w:cs="Times New Roman"/>
          <w:b/>
          <w:sz w:val="24"/>
          <w:szCs w:val="24"/>
          <w:lang w:val="ro-RO" w:eastAsia="zh-TW"/>
        </w:rPr>
        <w:tab/>
      </w:r>
      <w:r w:rsidRPr="001C1AC1">
        <w:rPr>
          <w:rFonts w:ascii="Times New Roman" w:hAnsi="Times New Roman" w:cs="Times New Roman"/>
          <w:b/>
          <w:sz w:val="24"/>
          <w:szCs w:val="24"/>
          <w:lang w:val="ro-RO" w:eastAsia="zh-TW"/>
        </w:rPr>
        <w:tab/>
        <w:t xml:space="preserve">Abstaining </w:t>
      </w:r>
      <w:r w:rsidRPr="001C1AC1">
        <w:rPr>
          <w:rFonts w:ascii="Times New Roman" w:hAnsi="Times New Roman" w:cs="Times New Roman"/>
          <w:b/>
          <w:sz w:val="24"/>
          <w:szCs w:val="24"/>
          <w:lang w:val="ro-RO" w:eastAsia="zh-TW"/>
        </w:rPr>
        <w:fldChar w:fldCharType="begin">
          <w:ffData>
            <w:name w:val="Check1"/>
            <w:enabled/>
            <w:calcOnExit w:val="0"/>
            <w:checkBox>
              <w:size w:val="28"/>
              <w:default w:val="0"/>
            </w:checkBox>
          </w:ffData>
        </w:fldChar>
      </w:r>
      <w:r w:rsidRPr="001C1AC1">
        <w:rPr>
          <w:rFonts w:ascii="Times New Roman" w:hAnsi="Times New Roman" w:cs="Times New Roman"/>
          <w:b/>
          <w:sz w:val="24"/>
          <w:szCs w:val="24"/>
          <w:lang w:val="ro-RO" w:eastAsia="zh-TW"/>
        </w:rPr>
        <w:instrText xml:space="preserve"> FORMCHECKBOX </w:instrText>
      </w:r>
      <w:r w:rsidRPr="001C1AC1">
        <w:rPr>
          <w:rFonts w:ascii="Times New Roman" w:hAnsi="Times New Roman" w:cs="Times New Roman"/>
          <w:b/>
          <w:sz w:val="24"/>
          <w:szCs w:val="24"/>
          <w:lang w:val="ro-RO" w:eastAsia="zh-TW"/>
        </w:rPr>
      </w:r>
      <w:r w:rsidRPr="001C1AC1">
        <w:rPr>
          <w:rFonts w:ascii="Times New Roman" w:hAnsi="Times New Roman" w:cs="Times New Roman"/>
          <w:b/>
          <w:sz w:val="24"/>
          <w:szCs w:val="24"/>
          <w:lang w:val="ro-RO" w:eastAsia="zh-TW"/>
        </w:rPr>
        <w:fldChar w:fldCharType="separate"/>
      </w:r>
      <w:r w:rsidRPr="001C1AC1">
        <w:rPr>
          <w:rFonts w:ascii="Times New Roman" w:hAnsi="Times New Roman" w:cs="Times New Roman"/>
          <w:b/>
          <w:sz w:val="24"/>
          <w:szCs w:val="24"/>
          <w:lang w:val="ro-RO" w:eastAsia="zh-TW"/>
        </w:rPr>
        <w:fldChar w:fldCharType="end"/>
      </w:r>
    </w:p>
    <w:bookmarkEnd w:id="4"/>
    <w:p w14:paraId="297370DC" w14:textId="177EFC41" w:rsidR="0036343C" w:rsidRPr="0094000F" w:rsidRDefault="0036343C" w:rsidP="00DB1250">
      <w:pPr>
        <w:pStyle w:val="Stext"/>
        <w:spacing w:after="100" w:afterAutospacing="1" w:line="276" w:lineRule="auto"/>
        <w:rPr>
          <w:rFonts w:ascii="Times New Roman" w:hAnsi="Times New Roman"/>
          <w:i/>
          <w:color w:val="BFBFBF" w:themeColor="background1" w:themeShade="BF"/>
          <w:sz w:val="23"/>
          <w:szCs w:val="23"/>
          <w:lang w:val="en-GB"/>
        </w:rPr>
      </w:pPr>
      <w:r w:rsidRPr="0094000F">
        <w:rPr>
          <w:rFonts w:ascii="Times New Roman" w:hAnsi="Times New Roman"/>
          <w:i/>
          <w:color w:val="BFBFBF" w:themeColor="background1" w:themeShade="BF"/>
          <w:sz w:val="23"/>
          <w:szCs w:val="23"/>
          <w:lang w:val="en-GB"/>
        </w:rPr>
        <w:t>(N</w:t>
      </w:r>
      <w:r w:rsidR="00F76F8E" w:rsidRPr="0094000F">
        <w:rPr>
          <w:rFonts w:ascii="Times New Roman" w:hAnsi="Times New Roman"/>
          <w:i/>
          <w:color w:val="BFBFBF" w:themeColor="background1" w:themeShade="BF"/>
          <w:sz w:val="23"/>
          <w:szCs w:val="23"/>
          <w:lang w:val="en-GB"/>
        </w:rPr>
        <w:t>ote on completing the correspondence vote ballot</w:t>
      </w:r>
      <w:r w:rsidRPr="0094000F">
        <w:rPr>
          <w:rFonts w:ascii="Times New Roman" w:hAnsi="Times New Roman"/>
          <w:i/>
          <w:color w:val="BFBFBF" w:themeColor="background1" w:themeShade="BF"/>
          <w:sz w:val="23"/>
          <w:szCs w:val="23"/>
          <w:lang w:val="en-GB"/>
        </w:rPr>
        <w:t xml:space="preserve">: </w:t>
      </w:r>
      <w:r w:rsidR="00F76F8E" w:rsidRPr="0094000F">
        <w:rPr>
          <w:rFonts w:ascii="Times New Roman" w:hAnsi="Times New Roman"/>
          <w:i/>
          <w:color w:val="BFBFBF" w:themeColor="background1" w:themeShade="BF"/>
          <w:sz w:val="23"/>
          <w:szCs w:val="23"/>
          <w:lang w:val="en-GB"/>
        </w:rPr>
        <w:t xml:space="preserve">Cast your vote by ticking with an </w:t>
      </w:r>
      <w:r w:rsidRPr="0094000F">
        <w:rPr>
          <w:rFonts w:ascii="Times New Roman" w:hAnsi="Times New Roman"/>
          <w:i/>
          <w:color w:val="BFBFBF" w:themeColor="background1" w:themeShade="BF"/>
          <w:sz w:val="23"/>
          <w:szCs w:val="23"/>
          <w:lang w:val="en-GB"/>
        </w:rPr>
        <w:t xml:space="preserve">"X" </w:t>
      </w:r>
      <w:r w:rsidR="00F76F8E" w:rsidRPr="0094000F">
        <w:rPr>
          <w:rFonts w:ascii="Times New Roman" w:hAnsi="Times New Roman"/>
          <w:i/>
          <w:color w:val="BFBFBF" w:themeColor="background1" w:themeShade="BF"/>
          <w:sz w:val="23"/>
          <w:szCs w:val="23"/>
          <w:lang w:val="en-GB"/>
        </w:rPr>
        <w:t>one of the options</w:t>
      </w:r>
      <w:r w:rsidRPr="0094000F">
        <w:rPr>
          <w:rFonts w:ascii="Times New Roman" w:hAnsi="Times New Roman"/>
          <w:i/>
          <w:color w:val="BFBFBF" w:themeColor="background1" w:themeShade="BF"/>
          <w:sz w:val="23"/>
          <w:szCs w:val="23"/>
          <w:lang w:val="en-GB"/>
        </w:rPr>
        <w:t xml:space="preserve"> "</w:t>
      </w:r>
      <w:r w:rsidR="00F76F8E" w:rsidRPr="0094000F">
        <w:rPr>
          <w:rFonts w:ascii="Times New Roman" w:hAnsi="Times New Roman"/>
          <w:i/>
          <w:color w:val="BFBFBF" w:themeColor="background1" w:themeShade="BF"/>
          <w:sz w:val="23"/>
          <w:szCs w:val="23"/>
          <w:lang w:val="en-GB"/>
        </w:rPr>
        <w:t>FOR</w:t>
      </w:r>
      <w:r w:rsidRPr="0094000F">
        <w:rPr>
          <w:rFonts w:ascii="Times New Roman" w:hAnsi="Times New Roman"/>
          <w:i/>
          <w:color w:val="BFBFBF" w:themeColor="background1" w:themeShade="BF"/>
          <w:sz w:val="23"/>
          <w:szCs w:val="23"/>
          <w:lang w:val="en-GB"/>
        </w:rPr>
        <w:t>", "</w:t>
      </w:r>
      <w:r w:rsidR="00F76F8E" w:rsidRPr="0094000F">
        <w:rPr>
          <w:rFonts w:ascii="Times New Roman" w:hAnsi="Times New Roman"/>
          <w:i/>
          <w:color w:val="BFBFBF" w:themeColor="background1" w:themeShade="BF"/>
          <w:sz w:val="23"/>
          <w:szCs w:val="23"/>
          <w:lang w:val="en-GB"/>
        </w:rPr>
        <w:t>AGAINST</w:t>
      </w:r>
      <w:r w:rsidRPr="0094000F">
        <w:rPr>
          <w:rFonts w:ascii="Times New Roman" w:hAnsi="Times New Roman"/>
          <w:i/>
          <w:color w:val="BFBFBF" w:themeColor="background1" w:themeShade="BF"/>
          <w:sz w:val="23"/>
          <w:szCs w:val="23"/>
          <w:lang w:val="en-GB"/>
        </w:rPr>
        <w:t xml:space="preserve">" </w:t>
      </w:r>
      <w:r w:rsidR="00F76F8E" w:rsidRPr="0094000F">
        <w:rPr>
          <w:rFonts w:ascii="Times New Roman" w:hAnsi="Times New Roman"/>
          <w:i/>
          <w:color w:val="BFBFBF" w:themeColor="background1" w:themeShade="BF"/>
          <w:sz w:val="23"/>
          <w:szCs w:val="23"/>
          <w:lang w:val="en-GB"/>
        </w:rPr>
        <w:t>or</w:t>
      </w:r>
      <w:r w:rsidRPr="0094000F">
        <w:rPr>
          <w:rFonts w:ascii="Times New Roman" w:hAnsi="Times New Roman"/>
          <w:i/>
          <w:color w:val="BFBFBF" w:themeColor="background1" w:themeShade="BF"/>
          <w:sz w:val="23"/>
          <w:szCs w:val="23"/>
          <w:lang w:val="en-GB"/>
        </w:rPr>
        <w:t xml:space="preserve"> "AB</w:t>
      </w:r>
      <w:r w:rsidR="00F76F8E" w:rsidRPr="0094000F">
        <w:rPr>
          <w:rFonts w:ascii="Times New Roman" w:hAnsi="Times New Roman"/>
          <w:i/>
          <w:color w:val="BFBFBF" w:themeColor="background1" w:themeShade="BF"/>
          <w:sz w:val="23"/>
          <w:szCs w:val="23"/>
          <w:lang w:val="en-GB"/>
        </w:rPr>
        <w:t>STAINING</w:t>
      </w:r>
      <w:r w:rsidRPr="0094000F">
        <w:rPr>
          <w:rFonts w:ascii="Times New Roman" w:hAnsi="Times New Roman"/>
          <w:i/>
          <w:color w:val="BFBFBF" w:themeColor="background1" w:themeShade="BF"/>
          <w:sz w:val="23"/>
          <w:szCs w:val="23"/>
          <w:lang w:val="en-GB"/>
        </w:rPr>
        <w:t xml:space="preserve">". </w:t>
      </w:r>
      <w:r w:rsidR="00F76F8E" w:rsidRPr="0094000F">
        <w:rPr>
          <w:rFonts w:ascii="Times New Roman" w:hAnsi="Times New Roman"/>
          <w:i/>
          <w:color w:val="BFBFBF" w:themeColor="background1" w:themeShade="BF"/>
          <w:sz w:val="23"/>
          <w:szCs w:val="23"/>
          <w:lang w:val="en-GB"/>
        </w:rPr>
        <w:t xml:space="preserve">If more than one option is ticked with </w:t>
      </w:r>
      <w:r w:rsidRPr="0094000F">
        <w:rPr>
          <w:rFonts w:ascii="Times New Roman" w:hAnsi="Times New Roman"/>
          <w:i/>
          <w:color w:val="BFBFBF" w:themeColor="background1" w:themeShade="BF"/>
          <w:sz w:val="23"/>
          <w:szCs w:val="23"/>
          <w:lang w:val="en-GB"/>
        </w:rPr>
        <w:t xml:space="preserve">"X" </w:t>
      </w:r>
      <w:r w:rsidR="00F76F8E" w:rsidRPr="0094000F">
        <w:rPr>
          <w:rFonts w:ascii="Times New Roman" w:hAnsi="Times New Roman"/>
          <w:i/>
          <w:color w:val="BFBFBF" w:themeColor="background1" w:themeShade="BF"/>
          <w:sz w:val="23"/>
          <w:szCs w:val="23"/>
          <w:lang w:val="en-GB"/>
        </w:rPr>
        <w:t>or if no option is ticked, the vote will be cancelled.)</w:t>
      </w:r>
    </w:p>
    <w:p w14:paraId="4CBD6510" w14:textId="77777777" w:rsidR="0036343C" w:rsidRPr="001C1AC1" w:rsidRDefault="0036343C" w:rsidP="00DB1250">
      <w:pPr>
        <w:spacing w:before="60" w:after="60" w:line="276" w:lineRule="auto"/>
        <w:ind w:left="360"/>
        <w:jc w:val="both"/>
        <w:rPr>
          <w:rFonts w:ascii="Times New Roman" w:hAnsi="Times New Roman" w:cs="Times New Roman"/>
          <w:sz w:val="24"/>
          <w:szCs w:val="24"/>
          <w:lang w:val="ro-RO"/>
        </w:rPr>
      </w:pPr>
    </w:p>
    <w:p w14:paraId="18DAF90C" w14:textId="3BCE5C45" w:rsidR="0036343C" w:rsidRPr="001C1AC1" w:rsidRDefault="00F76F8E" w:rsidP="00DB1250">
      <w:pPr>
        <w:spacing w:before="60" w:after="60" w:line="276" w:lineRule="auto"/>
        <w:jc w:val="both"/>
        <w:rPr>
          <w:rFonts w:ascii="Times New Roman" w:hAnsi="Times New Roman" w:cs="Times New Roman"/>
          <w:sz w:val="24"/>
          <w:szCs w:val="24"/>
          <w:u w:val="single"/>
        </w:rPr>
      </w:pPr>
      <w:r w:rsidRPr="001C1AC1">
        <w:rPr>
          <w:rFonts w:ascii="Times New Roman" w:hAnsi="Times New Roman" w:cs="Times New Roman"/>
          <w:sz w:val="24"/>
          <w:szCs w:val="24"/>
          <w:u w:val="single"/>
        </w:rPr>
        <w:t>This correspondence vote ballot</w:t>
      </w:r>
      <w:r w:rsidR="0036343C" w:rsidRPr="001C1AC1">
        <w:rPr>
          <w:rFonts w:ascii="Times New Roman" w:hAnsi="Times New Roman" w:cs="Times New Roman"/>
          <w:sz w:val="24"/>
          <w:szCs w:val="24"/>
          <w:u w:val="single"/>
        </w:rPr>
        <w:t>:</w:t>
      </w:r>
    </w:p>
    <w:p w14:paraId="0BCE1EC1" w14:textId="409CF627" w:rsidR="0036343C" w:rsidRPr="001C1AC1" w:rsidRDefault="00F76F8E" w:rsidP="00DB1250">
      <w:pPr>
        <w:pStyle w:val="ListParagraph"/>
        <w:numPr>
          <w:ilvl w:val="0"/>
          <w:numId w:val="19"/>
        </w:numPr>
        <w:tabs>
          <w:tab w:val="left" w:pos="540"/>
        </w:tabs>
        <w:spacing w:before="60" w:after="60" w:line="276" w:lineRule="auto"/>
        <w:ind w:left="450" w:hanging="450"/>
        <w:contextualSpacing w:val="0"/>
        <w:jc w:val="both"/>
        <w:rPr>
          <w:rFonts w:ascii="Times New Roman" w:hAnsi="Times New Roman" w:cs="Times New Roman"/>
          <w:sz w:val="24"/>
          <w:szCs w:val="24"/>
        </w:rPr>
      </w:pPr>
      <w:r w:rsidRPr="001C1AC1">
        <w:rPr>
          <w:rFonts w:ascii="Times New Roman" w:hAnsi="Times New Roman" w:cs="Times New Roman"/>
          <w:sz w:val="24"/>
          <w:szCs w:val="24"/>
        </w:rPr>
        <w:t xml:space="preserve">Is valid only for the </w:t>
      </w:r>
      <w:r w:rsidR="00166F20" w:rsidRPr="001C1AC1">
        <w:rPr>
          <w:rFonts w:ascii="Times New Roman" w:hAnsi="Times New Roman" w:cs="Times New Roman"/>
          <w:sz w:val="24"/>
          <w:szCs w:val="24"/>
        </w:rPr>
        <w:t>EG</w:t>
      </w:r>
      <w:r w:rsidR="00CB3CC5">
        <w:rPr>
          <w:rFonts w:ascii="Times New Roman" w:hAnsi="Times New Roman" w:cs="Times New Roman"/>
          <w:sz w:val="24"/>
          <w:szCs w:val="24"/>
        </w:rPr>
        <w:t>MS</w:t>
      </w:r>
      <w:r w:rsidRPr="001C1AC1">
        <w:rPr>
          <w:rFonts w:ascii="Times New Roman" w:hAnsi="Times New Roman" w:cs="Times New Roman"/>
          <w:sz w:val="24"/>
          <w:szCs w:val="24"/>
        </w:rPr>
        <w:t xml:space="preserve"> of </w:t>
      </w:r>
      <w:r w:rsidR="00CB3CC5" w:rsidRPr="00CB3CC5">
        <w:rPr>
          <w:rFonts w:ascii="Times New Roman" w:hAnsi="Times New Roman" w:cs="Times New Roman"/>
          <w:b/>
          <w:bCs/>
          <w:sz w:val="24"/>
          <w:szCs w:val="24"/>
        </w:rPr>
        <w:t>16.11.2026</w:t>
      </w:r>
      <w:r w:rsidRPr="001C1AC1">
        <w:rPr>
          <w:rFonts w:ascii="Times New Roman" w:hAnsi="Times New Roman" w:cs="Times New Roman"/>
          <w:sz w:val="24"/>
          <w:szCs w:val="24"/>
        </w:rPr>
        <w:t xml:space="preserve"> and, if applicable, for the second convening of the same </w:t>
      </w:r>
      <w:r w:rsidR="00166F20" w:rsidRPr="001C1AC1">
        <w:rPr>
          <w:rFonts w:ascii="Times New Roman" w:hAnsi="Times New Roman" w:cs="Times New Roman"/>
          <w:sz w:val="24"/>
          <w:szCs w:val="24"/>
        </w:rPr>
        <w:t>EG</w:t>
      </w:r>
      <w:r w:rsidR="00CB3CC5">
        <w:rPr>
          <w:rFonts w:ascii="Times New Roman" w:hAnsi="Times New Roman" w:cs="Times New Roman"/>
          <w:sz w:val="24"/>
          <w:szCs w:val="24"/>
        </w:rPr>
        <w:t>MS</w:t>
      </w:r>
      <w:r w:rsidRPr="001C1AC1">
        <w:rPr>
          <w:rFonts w:ascii="Times New Roman" w:hAnsi="Times New Roman" w:cs="Times New Roman"/>
          <w:sz w:val="24"/>
          <w:szCs w:val="24"/>
        </w:rPr>
        <w:t xml:space="preserve"> on </w:t>
      </w:r>
      <w:r w:rsidR="00CB3CC5" w:rsidRPr="00CB3CC5">
        <w:rPr>
          <w:rFonts w:ascii="Times New Roman" w:hAnsi="Times New Roman" w:cs="Times New Roman"/>
          <w:b/>
          <w:bCs/>
          <w:sz w:val="24"/>
          <w:szCs w:val="24"/>
        </w:rPr>
        <w:t>1</w:t>
      </w:r>
      <w:r w:rsidR="00CB3CC5">
        <w:rPr>
          <w:rFonts w:ascii="Times New Roman" w:hAnsi="Times New Roman" w:cs="Times New Roman"/>
          <w:b/>
          <w:bCs/>
          <w:sz w:val="24"/>
          <w:szCs w:val="24"/>
        </w:rPr>
        <w:t>7</w:t>
      </w:r>
      <w:r w:rsidR="00CB3CC5" w:rsidRPr="00CB3CC5">
        <w:rPr>
          <w:rFonts w:ascii="Times New Roman" w:hAnsi="Times New Roman" w:cs="Times New Roman"/>
          <w:b/>
          <w:bCs/>
          <w:sz w:val="24"/>
          <w:szCs w:val="24"/>
        </w:rPr>
        <w:t>.11.2026</w:t>
      </w:r>
      <w:r w:rsidRPr="001C1AC1">
        <w:rPr>
          <w:rFonts w:ascii="Times New Roman" w:hAnsi="Times New Roman" w:cs="Times New Roman"/>
          <w:sz w:val="24"/>
          <w:szCs w:val="24"/>
        </w:rPr>
        <w:t xml:space="preserve">, at </w:t>
      </w:r>
      <w:r w:rsidRPr="00575A9A">
        <w:rPr>
          <w:rFonts w:ascii="Times New Roman" w:hAnsi="Times New Roman" w:cs="Times New Roman"/>
          <w:b/>
          <w:bCs/>
          <w:sz w:val="24"/>
          <w:szCs w:val="24"/>
        </w:rPr>
        <w:t>1</w:t>
      </w:r>
      <w:r w:rsidR="00575A9A" w:rsidRPr="00575A9A">
        <w:rPr>
          <w:rFonts w:ascii="Times New Roman" w:hAnsi="Times New Roman" w:cs="Times New Roman"/>
          <w:b/>
          <w:bCs/>
          <w:sz w:val="24"/>
          <w:szCs w:val="24"/>
        </w:rPr>
        <w:t>0</w:t>
      </w:r>
      <w:r w:rsidRPr="00575A9A">
        <w:rPr>
          <w:rFonts w:ascii="Times New Roman" w:hAnsi="Times New Roman" w:cs="Times New Roman"/>
          <w:b/>
          <w:bCs/>
          <w:sz w:val="24"/>
          <w:szCs w:val="24"/>
        </w:rPr>
        <w:t>:00</w:t>
      </w:r>
      <w:r w:rsidRPr="001C1AC1">
        <w:rPr>
          <w:rFonts w:ascii="Times New Roman" w:hAnsi="Times New Roman" w:cs="Times New Roman"/>
          <w:sz w:val="24"/>
          <w:szCs w:val="24"/>
        </w:rPr>
        <w:t xml:space="preserve"> </w:t>
      </w:r>
      <w:r w:rsidR="00CB3CC5" w:rsidRPr="00CB3CC5">
        <w:rPr>
          <w:rFonts w:ascii="Times New Roman" w:hAnsi="Times New Roman" w:cs="Times New Roman"/>
          <w:b/>
          <w:bCs/>
          <w:sz w:val="24"/>
          <w:szCs w:val="24"/>
        </w:rPr>
        <w:t>a.m.</w:t>
      </w:r>
      <w:r w:rsidRPr="001C1AC1">
        <w:rPr>
          <w:rFonts w:ascii="Times New Roman" w:hAnsi="Times New Roman" w:cs="Times New Roman"/>
          <w:sz w:val="24"/>
          <w:szCs w:val="24"/>
        </w:rPr>
        <w:t xml:space="preserve"> (Romania time)</w:t>
      </w:r>
      <w:r w:rsidR="0036343C" w:rsidRPr="001C1AC1">
        <w:rPr>
          <w:rFonts w:ascii="Times New Roman" w:hAnsi="Times New Roman" w:cs="Times New Roman"/>
          <w:sz w:val="24"/>
          <w:szCs w:val="24"/>
        </w:rPr>
        <w:t>;</w:t>
      </w:r>
    </w:p>
    <w:p w14:paraId="7D7E7D91" w14:textId="3EE51EC7" w:rsidR="0036343C" w:rsidRPr="001C1AC1" w:rsidRDefault="00820945" w:rsidP="00DB1250">
      <w:pPr>
        <w:pStyle w:val="ListParagraph"/>
        <w:numPr>
          <w:ilvl w:val="0"/>
          <w:numId w:val="19"/>
        </w:numPr>
        <w:tabs>
          <w:tab w:val="left" w:pos="540"/>
        </w:tabs>
        <w:spacing w:before="60" w:after="60" w:line="276" w:lineRule="auto"/>
        <w:ind w:left="450" w:hanging="450"/>
        <w:contextualSpacing w:val="0"/>
        <w:jc w:val="both"/>
        <w:rPr>
          <w:rFonts w:ascii="Times New Roman" w:hAnsi="Times New Roman" w:cs="Times New Roman"/>
          <w:sz w:val="24"/>
          <w:szCs w:val="24"/>
        </w:rPr>
      </w:pPr>
      <w:r w:rsidRPr="001C1AC1">
        <w:rPr>
          <w:rFonts w:ascii="Times New Roman" w:hAnsi="Times New Roman" w:cs="Times New Roman"/>
          <w:sz w:val="24"/>
          <w:szCs w:val="24"/>
        </w:rPr>
        <w:t xml:space="preserve">The deadline for the registration thereof with the Company, on paper or by e-mail (pursuant to </w:t>
      </w:r>
      <w:r w:rsidR="00E62EB5" w:rsidRPr="001C1AC1">
        <w:rPr>
          <w:rFonts w:ascii="Times New Roman" w:hAnsi="Times New Roman"/>
          <w:sz w:val="24"/>
          <w:szCs w:val="24"/>
        </w:rPr>
        <w:t xml:space="preserve">Law no. 214/2024 </w:t>
      </w:r>
      <w:r w:rsidR="00E62EB5" w:rsidRPr="001C1AC1">
        <w:rPr>
          <w:rFonts w:ascii="Times New Roman" w:hAnsi="Times New Roman"/>
          <w:sz w:val="24"/>
          <w:szCs w:val="24"/>
          <w:lang w:val="en-US"/>
        </w:rPr>
        <w:t>on the use of electronic signatures, time stamps and the provision of trust services based on them</w:t>
      </w:r>
      <w:r w:rsidRPr="001C1AC1">
        <w:rPr>
          <w:rFonts w:ascii="Times New Roman" w:hAnsi="Times New Roman" w:cs="Times New Roman"/>
          <w:sz w:val="24"/>
          <w:szCs w:val="24"/>
        </w:rPr>
        <w:t xml:space="preserve">) is </w:t>
      </w:r>
      <w:bookmarkStart w:id="5" w:name="_Hlk162438081"/>
      <w:r w:rsidR="00CB3CC5" w:rsidRPr="00CB3CC5">
        <w:rPr>
          <w:rFonts w:ascii="Times New Roman" w:hAnsi="Times New Roman" w:cs="Times New Roman"/>
          <w:b/>
          <w:bCs/>
          <w:sz w:val="24"/>
          <w:szCs w:val="24"/>
        </w:rPr>
        <w:t>14.11.2026</w:t>
      </w:r>
      <w:r w:rsidRPr="001C1AC1">
        <w:rPr>
          <w:rFonts w:ascii="Times New Roman" w:hAnsi="Times New Roman" w:cs="Times New Roman"/>
          <w:sz w:val="24"/>
          <w:szCs w:val="24"/>
        </w:rPr>
        <w:t>,</w:t>
      </w:r>
      <w:r w:rsidR="00705ADC" w:rsidRPr="001C1AC1">
        <w:rPr>
          <w:rFonts w:ascii="Times New Roman" w:hAnsi="Times New Roman" w:cs="Times New Roman"/>
          <w:sz w:val="24"/>
          <w:szCs w:val="24"/>
        </w:rPr>
        <w:t xml:space="preserve"> at</w:t>
      </w:r>
      <w:r w:rsidRPr="001C1AC1">
        <w:rPr>
          <w:rFonts w:ascii="Times New Roman" w:hAnsi="Times New Roman" w:cs="Times New Roman"/>
          <w:sz w:val="24"/>
          <w:szCs w:val="24"/>
        </w:rPr>
        <w:t xml:space="preserve"> </w:t>
      </w:r>
      <w:r w:rsidR="00A25EB1">
        <w:rPr>
          <w:rFonts w:ascii="Times New Roman" w:hAnsi="Times New Roman" w:cs="Times New Roman"/>
          <w:b/>
          <w:bCs/>
          <w:sz w:val="24"/>
          <w:szCs w:val="24"/>
        </w:rPr>
        <w:t>08</w:t>
      </w:r>
      <w:r w:rsidR="00705ADC" w:rsidRPr="001C1AC1">
        <w:rPr>
          <w:rFonts w:ascii="Times New Roman" w:hAnsi="Times New Roman" w:cs="Times New Roman"/>
          <w:b/>
          <w:bCs/>
          <w:sz w:val="24"/>
          <w:szCs w:val="24"/>
        </w:rPr>
        <w:t>:</w:t>
      </w:r>
      <w:r w:rsidR="00A25EB1">
        <w:rPr>
          <w:rFonts w:ascii="Times New Roman" w:hAnsi="Times New Roman" w:cs="Times New Roman"/>
          <w:b/>
          <w:bCs/>
          <w:sz w:val="24"/>
          <w:szCs w:val="24"/>
        </w:rPr>
        <w:t>3</w:t>
      </w:r>
      <w:r w:rsidR="00705ADC" w:rsidRPr="001C1AC1">
        <w:rPr>
          <w:rFonts w:ascii="Times New Roman" w:hAnsi="Times New Roman" w:cs="Times New Roman"/>
          <w:b/>
          <w:bCs/>
          <w:sz w:val="24"/>
          <w:szCs w:val="24"/>
        </w:rPr>
        <w:t xml:space="preserve">0 </w:t>
      </w:r>
      <w:r w:rsidR="00CB3CC5" w:rsidRPr="00CB3CC5">
        <w:rPr>
          <w:rFonts w:ascii="Times New Roman" w:hAnsi="Times New Roman" w:cs="Times New Roman"/>
          <w:b/>
          <w:bCs/>
          <w:sz w:val="24"/>
          <w:szCs w:val="24"/>
        </w:rPr>
        <w:t>a.m.</w:t>
      </w:r>
      <w:r w:rsidR="00CB3CC5" w:rsidRPr="001C1AC1">
        <w:rPr>
          <w:rFonts w:ascii="Times New Roman" w:hAnsi="Times New Roman" w:cs="Times New Roman"/>
          <w:sz w:val="24"/>
          <w:szCs w:val="24"/>
        </w:rPr>
        <w:t xml:space="preserve"> </w:t>
      </w:r>
      <w:bookmarkEnd w:id="5"/>
      <w:r w:rsidRPr="001C1AC1">
        <w:rPr>
          <w:rFonts w:ascii="Times New Roman" w:hAnsi="Times New Roman" w:cs="Times New Roman"/>
          <w:sz w:val="24"/>
          <w:szCs w:val="24"/>
        </w:rPr>
        <w:t>(Romania time)</w:t>
      </w:r>
      <w:r w:rsidR="0036343C" w:rsidRPr="001C1AC1">
        <w:rPr>
          <w:rFonts w:ascii="Times New Roman" w:hAnsi="Times New Roman" w:cs="Times New Roman"/>
          <w:sz w:val="24"/>
          <w:szCs w:val="24"/>
        </w:rPr>
        <w:t>;</w:t>
      </w:r>
    </w:p>
    <w:p w14:paraId="501883E0" w14:textId="556AA0C0" w:rsidR="00E406F4" w:rsidRPr="001C1AC1" w:rsidRDefault="00820945" w:rsidP="00DB1250">
      <w:pPr>
        <w:pStyle w:val="ListParagraph"/>
        <w:numPr>
          <w:ilvl w:val="0"/>
          <w:numId w:val="19"/>
        </w:numPr>
        <w:spacing w:before="60" w:after="60" w:line="276" w:lineRule="auto"/>
        <w:ind w:left="450"/>
        <w:contextualSpacing w:val="0"/>
        <w:jc w:val="both"/>
        <w:rPr>
          <w:rFonts w:ascii="Times New Roman" w:hAnsi="Times New Roman" w:cs="Times New Roman"/>
          <w:sz w:val="24"/>
          <w:szCs w:val="24"/>
        </w:rPr>
      </w:pPr>
      <w:bookmarkStart w:id="6" w:name="_Hlk523482986"/>
      <w:r w:rsidRPr="001C1AC1">
        <w:rPr>
          <w:rFonts w:ascii="Times New Roman" w:hAnsi="Times New Roman" w:cs="Times New Roman"/>
          <w:sz w:val="24"/>
          <w:szCs w:val="24"/>
        </w:rPr>
        <w:t xml:space="preserve">Is drawn up in 2 original copies, on which one copy is retained by the Shareholder / Representative and one copy is </w:t>
      </w:r>
      <w:r w:rsidR="00F85B57" w:rsidRPr="001C1AC1">
        <w:rPr>
          <w:rFonts w:ascii="Times New Roman" w:hAnsi="Times New Roman" w:cs="Times New Roman"/>
          <w:sz w:val="24"/>
          <w:szCs w:val="24"/>
        </w:rPr>
        <w:t xml:space="preserve">submitted to / sent at the registration desk of the Company in Bucharest, </w:t>
      </w:r>
      <w:r w:rsidR="00575A9A" w:rsidRPr="001C1AC1">
        <w:rPr>
          <w:rFonts w:ascii="Times New Roman" w:hAnsi="Times New Roman" w:cs="Times New Roman"/>
          <w:sz w:val="24"/>
          <w:szCs w:val="24"/>
        </w:rPr>
        <w:t>no. 365</w:t>
      </w:r>
      <w:r w:rsidR="00575A9A">
        <w:rPr>
          <w:rFonts w:ascii="Times New Roman" w:hAnsi="Times New Roman" w:cs="Times New Roman"/>
          <w:sz w:val="24"/>
          <w:szCs w:val="24"/>
        </w:rPr>
        <w:t xml:space="preserve">, </w:t>
      </w:r>
      <w:r w:rsidR="00F85B57" w:rsidRPr="001C1AC1">
        <w:rPr>
          <w:rFonts w:ascii="Times New Roman" w:hAnsi="Times New Roman" w:cs="Times New Roman"/>
          <w:sz w:val="24"/>
          <w:szCs w:val="24"/>
        </w:rPr>
        <w:t xml:space="preserve">Calea Grivitei, </w:t>
      </w:r>
      <w:r w:rsidR="00F5380A" w:rsidRPr="001C1AC1">
        <w:rPr>
          <w:rFonts w:ascii="Times New Roman" w:hAnsi="Times New Roman"/>
          <w:sz w:val="24"/>
          <w:szCs w:val="24"/>
        </w:rPr>
        <w:t>C</w:t>
      </w:r>
      <w:r w:rsidR="00575A9A">
        <w:rPr>
          <w:rFonts w:ascii="Times New Roman" w:hAnsi="Times New Roman"/>
          <w:sz w:val="24"/>
          <w:szCs w:val="24"/>
        </w:rPr>
        <w:t>E</w:t>
      </w:r>
      <w:r w:rsidR="00F5380A" w:rsidRPr="001C1AC1">
        <w:rPr>
          <w:rFonts w:ascii="Times New Roman" w:hAnsi="Times New Roman"/>
          <w:sz w:val="24"/>
          <w:szCs w:val="24"/>
        </w:rPr>
        <w:t>x building,</w:t>
      </w:r>
      <w:r w:rsidR="00F5380A" w:rsidRPr="001C1AC1">
        <w:rPr>
          <w:sz w:val="24"/>
          <w:szCs w:val="24"/>
        </w:rPr>
        <w:t xml:space="preserve"> </w:t>
      </w:r>
      <w:r w:rsidR="00F85B57" w:rsidRPr="001C1AC1">
        <w:rPr>
          <w:sz w:val="24"/>
          <w:szCs w:val="24"/>
        </w:rPr>
        <w:t>d</w:t>
      </w:r>
      <w:r w:rsidR="00F85B57" w:rsidRPr="001C1AC1">
        <w:rPr>
          <w:rFonts w:ascii="Times New Roman" w:hAnsi="Times New Roman" w:cs="Times New Roman"/>
          <w:sz w:val="24"/>
          <w:szCs w:val="24"/>
        </w:rPr>
        <w:t>istrict 1</w:t>
      </w:r>
      <w:r w:rsidR="0036343C" w:rsidRPr="001C1AC1">
        <w:rPr>
          <w:rFonts w:ascii="Times New Roman" w:hAnsi="Times New Roman"/>
          <w:sz w:val="24"/>
          <w:szCs w:val="24"/>
        </w:rPr>
        <w:t>,</w:t>
      </w:r>
      <w:r w:rsidR="00F85B57" w:rsidRPr="001C1AC1">
        <w:rPr>
          <w:rFonts w:ascii="Times New Roman" w:hAnsi="Times New Roman"/>
          <w:sz w:val="24"/>
          <w:szCs w:val="24"/>
        </w:rPr>
        <w:t xml:space="preserve"> in </w:t>
      </w:r>
      <w:r w:rsidR="00575A9A">
        <w:rPr>
          <w:rFonts w:ascii="Times New Roman" w:hAnsi="Times New Roman"/>
          <w:sz w:val="24"/>
          <w:szCs w:val="24"/>
        </w:rPr>
        <w:t xml:space="preserve">a </w:t>
      </w:r>
      <w:r w:rsidR="00F85B57" w:rsidRPr="001C1AC1">
        <w:rPr>
          <w:rFonts w:ascii="Times New Roman" w:hAnsi="Times New Roman"/>
          <w:sz w:val="24"/>
          <w:szCs w:val="24"/>
        </w:rPr>
        <w:t xml:space="preserve">sealed </w:t>
      </w:r>
      <w:r w:rsidR="00575A9A">
        <w:rPr>
          <w:rFonts w:ascii="Times New Roman" w:hAnsi="Times New Roman"/>
          <w:sz w:val="24"/>
          <w:szCs w:val="24"/>
        </w:rPr>
        <w:t xml:space="preserve">envelope </w:t>
      </w:r>
      <w:r w:rsidR="00F85B57" w:rsidRPr="001C1AC1">
        <w:rPr>
          <w:rFonts w:ascii="Times New Roman" w:hAnsi="Times New Roman"/>
          <w:sz w:val="24"/>
          <w:szCs w:val="24"/>
        </w:rPr>
        <w:t>with the clear inscription in capital letters "</w:t>
      </w:r>
      <w:bookmarkStart w:id="7" w:name="_Hlk162438107"/>
      <w:r w:rsidR="00CB3CC5" w:rsidRPr="00CB3CC5">
        <w:rPr>
          <w:rFonts w:ascii="Times New Roman" w:hAnsi="Times New Roman"/>
          <w:b/>
          <w:bCs/>
          <w:sz w:val="24"/>
          <w:szCs w:val="24"/>
        </w:rPr>
        <w:t>FOR THE MED LIFE S.A. GENERAL MEETINGS OF SHAREHOLDERS OF 16/17.11.2026</w:t>
      </w:r>
      <w:r w:rsidR="00F85B57" w:rsidRPr="001C1AC1">
        <w:rPr>
          <w:rFonts w:ascii="Times New Roman" w:hAnsi="Times New Roman"/>
          <w:sz w:val="24"/>
          <w:szCs w:val="24"/>
        </w:rPr>
        <w:t xml:space="preserve">" </w:t>
      </w:r>
      <w:r w:rsidR="00A25EB1">
        <w:rPr>
          <w:rFonts w:ascii="Times New Roman" w:hAnsi="Times New Roman"/>
          <w:sz w:val="24"/>
          <w:szCs w:val="24"/>
        </w:rPr>
        <w:t xml:space="preserve"> </w:t>
      </w:r>
      <w:r w:rsidR="00575A9A" w:rsidRPr="00575A9A">
        <w:rPr>
          <w:rFonts w:ascii="Times New Roman" w:hAnsi="Times New Roman"/>
          <w:sz w:val="24"/>
          <w:szCs w:val="24"/>
        </w:rPr>
        <w:t xml:space="preserve">by any form of courier, with confirmation of receipt, so that the documents are registered at the registration desk of the Company before </w:t>
      </w:r>
      <w:r w:rsidR="00CB3CC5" w:rsidRPr="00CB3CC5">
        <w:rPr>
          <w:rFonts w:ascii="Times New Roman" w:hAnsi="Times New Roman"/>
          <w:b/>
          <w:bCs/>
          <w:sz w:val="24"/>
          <w:szCs w:val="24"/>
        </w:rPr>
        <w:t>14.11.2026</w:t>
      </w:r>
      <w:r w:rsidR="00575A9A" w:rsidRPr="00575A9A">
        <w:rPr>
          <w:rFonts w:ascii="Times New Roman" w:hAnsi="Times New Roman"/>
          <w:sz w:val="24"/>
          <w:szCs w:val="24"/>
        </w:rPr>
        <w:t xml:space="preserve">, at </w:t>
      </w:r>
      <w:r w:rsidR="00A25EB1">
        <w:rPr>
          <w:rFonts w:ascii="Times New Roman" w:hAnsi="Times New Roman" w:cs="Times New Roman"/>
          <w:b/>
          <w:bCs/>
          <w:sz w:val="24"/>
          <w:szCs w:val="24"/>
        </w:rPr>
        <w:t>08</w:t>
      </w:r>
      <w:r w:rsidR="00A25EB1" w:rsidRPr="001C1AC1">
        <w:rPr>
          <w:rFonts w:ascii="Times New Roman" w:hAnsi="Times New Roman" w:cs="Times New Roman"/>
          <w:b/>
          <w:bCs/>
          <w:sz w:val="24"/>
          <w:szCs w:val="24"/>
        </w:rPr>
        <w:t>:</w:t>
      </w:r>
      <w:r w:rsidR="00A25EB1">
        <w:rPr>
          <w:rFonts w:ascii="Times New Roman" w:hAnsi="Times New Roman" w:cs="Times New Roman"/>
          <w:b/>
          <w:bCs/>
          <w:sz w:val="24"/>
          <w:szCs w:val="24"/>
        </w:rPr>
        <w:t>3</w:t>
      </w:r>
      <w:r w:rsidR="00A25EB1" w:rsidRPr="001C1AC1">
        <w:rPr>
          <w:rFonts w:ascii="Times New Roman" w:hAnsi="Times New Roman" w:cs="Times New Roman"/>
          <w:b/>
          <w:bCs/>
          <w:sz w:val="24"/>
          <w:szCs w:val="24"/>
        </w:rPr>
        <w:t xml:space="preserve">0 </w:t>
      </w:r>
      <w:r w:rsidR="00CB3CC5" w:rsidRPr="00CB3CC5">
        <w:rPr>
          <w:rFonts w:ascii="Times New Roman" w:hAnsi="Times New Roman" w:cs="Times New Roman"/>
          <w:b/>
          <w:bCs/>
          <w:sz w:val="24"/>
          <w:szCs w:val="24"/>
        </w:rPr>
        <w:t>a.m.</w:t>
      </w:r>
      <w:r w:rsidR="00CB3CC5" w:rsidRPr="001C1AC1">
        <w:rPr>
          <w:rFonts w:ascii="Times New Roman" w:hAnsi="Times New Roman" w:cs="Times New Roman"/>
          <w:sz w:val="24"/>
          <w:szCs w:val="24"/>
        </w:rPr>
        <w:t xml:space="preserve"> </w:t>
      </w:r>
      <w:r w:rsidR="00575A9A" w:rsidRPr="00575A9A">
        <w:rPr>
          <w:rFonts w:ascii="Times New Roman" w:hAnsi="Times New Roman"/>
          <w:sz w:val="24"/>
          <w:szCs w:val="24"/>
        </w:rPr>
        <w:t>(Romania time)</w:t>
      </w:r>
      <w:r w:rsidR="00575A9A">
        <w:rPr>
          <w:rFonts w:ascii="Times New Roman" w:hAnsi="Times New Roman"/>
          <w:sz w:val="24"/>
          <w:szCs w:val="24"/>
        </w:rPr>
        <w:t xml:space="preserve"> </w:t>
      </w:r>
      <w:r w:rsidR="00F85B57" w:rsidRPr="001C1AC1">
        <w:rPr>
          <w:rFonts w:ascii="Times New Roman" w:hAnsi="Times New Roman"/>
          <w:sz w:val="24"/>
          <w:szCs w:val="24"/>
        </w:rPr>
        <w:t xml:space="preserve">or by email with the </w:t>
      </w:r>
      <w:r w:rsidR="00BD04D6" w:rsidRPr="001C1AC1">
        <w:rPr>
          <w:rFonts w:ascii="Times New Roman" w:hAnsi="Times New Roman"/>
          <w:sz w:val="24"/>
          <w:szCs w:val="24"/>
        </w:rPr>
        <w:t>qualified</w:t>
      </w:r>
      <w:r w:rsidR="00F85B57" w:rsidRPr="001C1AC1">
        <w:rPr>
          <w:rFonts w:ascii="Times New Roman" w:hAnsi="Times New Roman"/>
          <w:sz w:val="24"/>
          <w:szCs w:val="24"/>
        </w:rPr>
        <w:t xml:space="preserve"> electronic incorporated signature, as regulated under </w:t>
      </w:r>
      <w:r w:rsidR="00BD04D6" w:rsidRPr="001C1AC1">
        <w:rPr>
          <w:rFonts w:ascii="Times New Roman" w:hAnsi="Times New Roman"/>
          <w:sz w:val="24"/>
          <w:szCs w:val="24"/>
        </w:rPr>
        <w:t xml:space="preserve">Law no. 214/2024 </w:t>
      </w:r>
      <w:r w:rsidR="00BD04D6" w:rsidRPr="001C1AC1">
        <w:rPr>
          <w:rFonts w:ascii="Times New Roman" w:hAnsi="Times New Roman"/>
          <w:sz w:val="24"/>
          <w:szCs w:val="24"/>
          <w:lang w:val="en-US"/>
        </w:rPr>
        <w:t>on the use of electronic signatures, time stamps and the provision of trust services based on them</w:t>
      </w:r>
      <w:r w:rsidR="00575A9A">
        <w:rPr>
          <w:rFonts w:ascii="Times New Roman" w:hAnsi="Times New Roman"/>
          <w:sz w:val="24"/>
          <w:szCs w:val="24"/>
          <w:lang w:val="en-US"/>
        </w:rPr>
        <w:t>,</w:t>
      </w:r>
      <w:r w:rsidR="00F85B57" w:rsidRPr="001C1AC1">
        <w:rPr>
          <w:rFonts w:ascii="Times New Roman" w:hAnsi="Times New Roman"/>
          <w:sz w:val="24"/>
          <w:szCs w:val="24"/>
        </w:rPr>
        <w:t xml:space="preserve"> at the address </w:t>
      </w:r>
      <w:hyperlink r:id="rId10" w:history="1">
        <w:r w:rsidR="00575A9A" w:rsidRPr="00CD57B3">
          <w:rPr>
            <w:rStyle w:val="Hyperlink"/>
            <w:rFonts w:ascii="Times New Roman" w:hAnsi="Times New Roman" w:cs="Times New Roman"/>
            <w:sz w:val="24"/>
            <w:szCs w:val="24"/>
            <w:lang w:val="ro-RO"/>
          </w:rPr>
          <w:t>investors@medlife.ro</w:t>
        </w:r>
      </w:hyperlink>
      <w:r w:rsidR="00F85B57" w:rsidRPr="001C1AC1">
        <w:rPr>
          <w:rFonts w:ascii="Times New Roman" w:hAnsi="Times New Roman"/>
          <w:sz w:val="24"/>
          <w:szCs w:val="24"/>
        </w:rPr>
        <w:t>, specifying in the subject line: "</w:t>
      </w:r>
      <w:r w:rsidR="00CB3CC5" w:rsidRPr="00CB3CC5">
        <w:rPr>
          <w:rFonts w:ascii="Times New Roman" w:hAnsi="Times New Roman"/>
          <w:b/>
          <w:bCs/>
          <w:sz w:val="24"/>
          <w:szCs w:val="24"/>
        </w:rPr>
        <w:t>FOR THE MED LIFE S.A. GENERAL MEETINGS OF SHAREHOLDERS OF 16/17.11.2026</w:t>
      </w:r>
      <w:r w:rsidR="00F85B57" w:rsidRPr="001C1AC1">
        <w:rPr>
          <w:rFonts w:ascii="Times New Roman" w:hAnsi="Times New Roman"/>
          <w:sz w:val="24"/>
          <w:szCs w:val="24"/>
        </w:rPr>
        <w:t xml:space="preserve">" before </w:t>
      </w:r>
      <w:r w:rsidR="00CB3CC5" w:rsidRPr="00CB3CC5">
        <w:rPr>
          <w:rFonts w:ascii="Times New Roman" w:hAnsi="Times New Roman"/>
          <w:b/>
          <w:bCs/>
          <w:sz w:val="24"/>
          <w:szCs w:val="24"/>
        </w:rPr>
        <w:t>14.11.2026</w:t>
      </w:r>
      <w:r w:rsidR="004F2664" w:rsidRPr="001C1AC1">
        <w:rPr>
          <w:rFonts w:ascii="Times New Roman" w:hAnsi="Times New Roman"/>
          <w:b/>
          <w:bCs/>
          <w:sz w:val="24"/>
          <w:szCs w:val="24"/>
        </w:rPr>
        <w:t xml:space="preserve">, </w:t>
      </w:r>
      <w:r w:rsidR="00575A9A" w:rsidRPr="00575A9A">
        <w:rPr>
          <w:rFonts w:ascii="Times New Roman" w:hAnsi="Times New Roman"/>
          <w:sz w:val="24"/>
          <w:szCs w:val="24"/>
        </w:rPr>
        <w:t xml:space="preserve">at </w:t>
      </w:r>
      <w:r w:rsidR="00A25EB1">
        <w:rPr>
          <w:rFonts w:ascii="Times New Roman" w:hAnsi="Times New Roman" w:cs="Times New Roman"/>
          <w:b/>
          <w:bCs/>
          <w:sz w:val="24"/>
          <w:szCs w:val="24"/>
        </w:rPr>
        <w:t>08</w:t>
      </w:r>
      <w:r w:rsidR="00A25EB1" w:rsidRPr="001C1AC1">
        <w:rPr>
          <w:rFonts w:ascii="Times New Roman" w:hAnsi="Times New Roman" w:cs="Times New Roman"/>
          <w:b/>
          <w:bCs/>
          <w:sz w:val="24"/>
          <w:szCs w:val="24"/>
        </w:rPr>
        <w:t>:</w:t>
      </w:r>
      <w:r w:rsidR="00A25EB1">
        <w:rPr>
          <w:rFonts w:ascii="Times New Roman" w:hAnsi="Times New Roman" w:cs="Times New Roman"/>
          <w:b/>
          <w:bCs/>
          <w:sz w:val="24"/>
          <w:szCs w:val="24"/>
        </w:rPr>
        <w:t>3</w:t>
      </w:r>
      <w:r w:rsidR="00A25EB1" w:rsidRPr="001C1AC1">
        <w:rPr>
          <w:rFonts w:ascii="Times New Roman" w:hAnsi="Times New Roman" w:cs="Times New Roman"/>
          <w:b/>
          <w:bCs/>
          <w:sz w:val="24"/>
          <w:szCs w:val="24"/>
        </w:rPr>
        <w:t>0</w:t>
      </w:r>
      <w:r w:rsidR="00575A9A" w:rsidRPr="00575A9A">
        <w:rPr>
          <w:rFonts w:ascii="Times New Roman" w:hAnsi="Times New Roman"/>
          <w:sz w:val="24"/>
          <w:szCs w:val="24"/>
        </w:rPr>
        <w:t xml:space="preserve"> </w:t>
      </w:r>
      <w:r w:rsidR="00CB3CC5" w:rsidRPr="00CB3CC5">
        <w:rPr>
          <w:rFonts w:ascii="Times New Roman" w:hAnsi="Times New Roman" w:cs="Times New Roman"/>
          <w:b/>
          <w:bCs/>
          <w:sz w:val="24"/>
          <w:szCs w:val="24"/>
        </w:rPr>
        <w:t>a.m.</w:t>
      </w:r>
      <w:r w:rsidR="00CB3CC5" w:rsidRPr="001C1AC1">
        <w:rPr>
          <w:rFonts w:ascii="Times New Roman" w:hAnsi="Times New Roman" w:cs="Times New Roman"/>
          <w:sz w:val="24"/>
          <w:szCs w:val="24"/>
        </w:rPr>
        <w:t xml:space="preserve"> </w:t>
      </w:r>
      <w:r w:rsidR="00F85B57" w:rsidRPr="001C1AC1">
        <w:rPr>
          <w:rFonts w:ascii="Times New Roman" w:hAnsi="Times New Roman"/>
          <w:sz w:val="24"/>
          <w:szCs w:val="24"/>
        </w:rPr>
        <w:t>(Romania time)</w:t>
      </w:r>
      <w:bookmarkEnd w:id="6"/>
      <w:bookmarkEnd w:id="7"/>
      <w:r w:rsidR="00E406F4" w:rsidRPr="001C1AC1">
        <w:rPr>
          <w:rFonts w:ascii="Times New Roman" w:hAnsi="Times New Roman"/>
          <w:sz w:val="24"/>
          <w:szCs w:val="24"/>
        </w:rPr>
        <w:t>;</w:t>
      </w:r>
    </w:p>
    <w:p w14:paraId="3DEEF26B" w14:textId="67DCACFC" w:rsidR="00E406F4" w:rsidRPr="001C1AC1" w:rsidRDefault="00F85B57" w:rsidP="00DB1250">
      <w:pPr>
        <w:pStyle w:val="ListParagraph"/>
        <w:numPr>
          <w:ilvl w:val="0"/>
          <w:numId w:val="19"/>
        </w:numPr>
        <w:spacing w:before="60" w:after="60" w:line="276" w:lineRule="auto"/>
        <w:ind w:left="450"/>
        <w:jc w:val="both"/>
        <w:rPr>
          <w:rFonts w:ascii="Times New Roman" w:hAnsi="Times New Roman" w:cs="Times New Roman"/>
          <w:sz w:val="24"/>
          <w:szCs w:val="24"/>
        </w:rPr>
      </w:pPr>
      <w:r w:rsidRPr="001C1AC1">
        <w:rPr>
          <w:rFonts w:ascii="Times New Roman" w:hAnsi="Times New Roman" w:cs="Times New Roman"/>
          <w:sz w:val="24"/>
          <w:szCs w:val="24"/>
        </w:rPr>
        <w:t>The correspondence vote may be cast by a representative only when the latter</w:t>
      </w:r>
      <w:r w:rsidR="00E406F4" w:rsidRPr="001C1AC1">
        <w:rPr>
          <w:rFonts w:ascii="Times New Roman" w:hAnsi="Times New Roman" w:cs="Times New Roman"/>
          <w:sz w:val="24"/>
          <w:szCs w:val="24"/>
        </w:rPr>
        <w:t>:</w:t>
      </w:r>
    </w:p>
    <w:p w14:paraId="44B7F4DF" w14:textId="63CE7BDF" w:rsidR="00E406F4" w:rsidRPr="001C1AC1" w:rsidRDefault="00E406F4" w:rsidP="00DB1250">
      <w:pPr>
        <w:pStyle w:val="ListParagraph"/>
        <w:spacing w:before="60" w:after="60" w:line="276" w:lineRule="auto"/>
        <w:ind w:hanging="556"/>
        <w:jc w:val="both"/>
        <w:rPr>
          <w:rFonts w:ascii="Times New Roman" w:hAnsi="Times New Roman" w:cs="Times New Roman"/>
          <w:sz w:val="24"/>
          <w:szCs w:val="24"/>
        </w:rPr>
      </w:pPr>
      <w:r w:rsidRPr="001C1AC1">
        <w:rPr>
          <w:rFonts w:ascii="Times New Roman" w:hAnsi="Times New Roman" w:cs="Times New Roman"/>
          <w:sz w:val="24"/>
          <w:szCs w:val="24"/>
        </w:rPr>
        <w:t>(i)</w:t>
      </w:r>
      <w:r w:rsidRPr="001C1AC1">
        <w:rPr>
          <w:rFonts w:ascii="Times New Roman" w:hAnsi="Times New Roman" w:cs="Times New Roman"/>
          <w:sz w:val="24"/>
          <w:szCs w:val="24"/>
        </w:rPr>
        <w:tab/>
      </w:r>
      <w:r w:rsidR="00F85B57" w:rsidRPr="001C1AC1">
        <w:rPr>
          <w:rFonts w:ascii="Times New Roman" w:hAnsi="Times New Roman" w:cs="Times New Roman"/>
          <w:sz w:val="24"/>
          <w:szCs w:val="24"/>
        </w:rPr>
        <w:t>has been granted by the shareholder a special</w:t>
      </w:r>
      <w:r w:rsidR="00B230D5">
        <w:rPr>
          <w:rFonts w:ascii="Times New Roman" w:hAnsi="Times New Roman" w:cs="Times New Roman"/>
          <w:sz w:val="24"/>
          <w:szCs w:val="24"/>
        </w:rPr>
        <w:t xml:space="preserve"> </w:t>
      </w:r>
      <w:r w:rsidR="00F85B57" w:rsidRPr="001C1AC1">
        <w:rPr>
          <w:rFonts w:ascii="Times New Roman" w:hAnsi="Times New Roman" w:cs="Times New Roman"/>
          <w:sz w:val="24"/>
          <w:szCs w:val="24"/>
        </w:rPr>
        <w:t>/</w:t>
      </w:r>
      <w:r w:rsidR="00B230D5">
        <w:rPr>
          <w:rFonts w:ascii="Times New Roman" w:hAnsi="Times New Roman" w:cs="Times New Roman"/>
          <w:sz w:val="24"/>
          <w:szCs w:val="24"/>
        </w:rPr>
        <w:t xml:space="preserve"> </w:t>
      </w:r>
      <w:r w:rsidR="00F85B57" w:rsidRPr="001C1AC1">
        <w:rPr>
          <w:rFonts w:ascii="Times New Roman" w:hAnsi="Times New Roman" w:cs="Times New Roman"/>
          <w:sz w:val="24"/>
          <w:szCs w:val="24"/>
        </w:rPr>
        <w:t xml:space="preserve">general proxy that shall be submitted with the Company before </w:t>
      </w:r>
      <w:bookmarkStart w:id="8" w:name="_Hlk162438132"/>
      <w:r w:rsidR="00CB3CC5" w:rsidRPr="00CB3CC5">
        <w:rPr>
          <w:rFonts w:ascii="Times New Roman" w:hAnsi="Times New Roman"/>
          <w:b/>
          <w:bCs/>
          <w:sz w:val="24"/>
          <w:szCs w:val="24"/>
        </w:rPr>
        <w:t>14.11.2026</w:t>
      </w:r>
      <w:r w:rsidR="004F2664" w:rsidRPr="001C1AC1">
        <w:rPr>
          <w:rFonts w:ascii="Times New Roman" w:hAnsi="Times New Roman"/>
          <w:b/>
          <w:bCs/>
          <w:sz w:val="24"/>
          <w:szCs w:val="24"/>
        </w:rPr>
        <w:t xml:space="preserve">, </w:t>
      </w:r>
      <w:bookmarkEnd w:id="8"/>
      <w:r w:rsidR="001549B6" w:rsidRPr="00575A9A">
        <w:rPr>
          <w:rFonts w:ascii="Times New Roman" w:hAnsi="Times New Roman"/>
          <w:sz w:val="24"/>
          <w:szCs w:val="24"/>
        </w:rPr>
        <w:t xml:space="preserve">at </w:t>
      </w:r>
      <w:r w:rsidR="00A25EB1">
        <w:rPr>
          <w:rFonts w:ascii="Times New Roman" w:hAnsi="Times New Roman" w:cs="Times New Roman"/>
          <w:b/>
          <w:bCs/>
          <w:sz w:val="24"/>
          <w:szCs w:val="24"/>
        </w:rPr>
        <w:t>08</w:t>
      </w:r>
      <w:r w:rsidR="00A25EB1" w:rsidRPr="001C1AC1">
        <w:rPr>
          <w:rFonts w:ascii="Times New Roman" w:hAnsi="Times New Roman" w:cs="Times New Roman"/>
          <w:b/>
          <w:bCs/>
          <w:sz w:val="24"/>
          <w:szCs w:val="24"/>
        </w:rPr>
        <w:t>:</w:t>
      </w:r>
      <w:r w:rsidR="00A25EB1">
        <w:rPr>
          <w:rFonts w:ascii="Times New Roman" w:hAnsi="Times New Roman" w:cs="Times New Roman"/>
          <w:b/>
          <w:bCs/>
          <w:sz w:val="24"/>
          <w:szCs w:val="24"/>
        </w:rPr>
        <w:t>3</w:t>
      </w:r>
      <w:r w:rsidR="00A25EB1" w:rsidRPr="001C1AC1">
        <w:rPr>
          <w:rFonts w:ascii="Times New Roman" w:hAnsi="Times New Roman" w:cs="Times New Roman"/>
          <w:b/>
          <w:bCs/>
          <w:sz w:val="24"/>
          <w:szCs w:val="24"/>
        </w:rPr>
        <w:t>0</w:t>
      </w:r>
      <w:r w:rsidR="001549B6" w:rsidRPr="00575A9A">
        <w:rPr>
          <w:rFonts w:ascii="Times New Roman" w:hAnsi="Times New Roman"/>
          <w:sz w:val="24"/>
          <w:szCs w:val="24"/>
        </w:rPr>
        <w:t xml:space="preserve"> </w:t>
      </w:r>
      <w:r w:rsidR="00CB3CC5" w:rsidRPr="00CB3CC5">
        <w:rPr>
          <w:rFonts w:ascii="Times New Roman" w:hAnsi="Times New Roman" w:cs="Times New Roman"/>
          <w:b/>
          <w:bCs/>
          <w:sz w:val="24"/>
          <w:szCs w:val="24"/>
        </w:rPr>
        <w:t>a.m.</w:t>
      </w:r>
      <w:r w:rsidR="00CB3CC5" w:rsidRPr="001C1AC1">
        <w:rPr>
          <w:rFonts w:ascii="Times New Roman" w:hAnsi="Times New Roman" w:cs="Times New Roman"/>
          <w:sz w:val="24"/>
          <w:szCs w:val="24"/>
        </w:rPr>
        <w:t xml:space="preserve"> </w:t>
      </w:r>
      <w:r w:rsidR="00F85B57" w:rsidRPr="001C1AC1">
        <w:rPr>
          <w:rFonts w:ascii="Times New Roman" w:hAnsi="Times New Roman"/>
          <w:sz w:val="24"/>
          <w:szCs w:val="24"/>
        </w:rPr>
        <w:t>(Romania time)</w:t>
      </w:r>
      <w:r w:rsidRPr="001C1AC1">
        <w:rPr>
          <w:rFonts w:ascii="Times New Roman" w:hAnsi="Times New Roman"/>
          <w:sz w:val="24"/>
          <w:szCs w:val="24"/>
        </w:rPr>
        <w:t>,</w:t>
      </w:r>
      <w:r w:rsidR="00F85B57" w:rsidRPr="001C1AC1">
        <w:rPr>
          <w:rFonts w:ascii="Times New Roman" w:hAnsi="Times New Roman"/>
          <w:sz w:val="24"/>
          <w:szCs w:val="24"/>
        </w:rPr>
        <w:t xml:space="preserve"> in compliance with the formalities set forth in the convening notice</w:t>
      </w:r>
      <w:r w:rsidRPr="001C1AC1">
        <w:rPr>
          <w:rFonts w:ascii="Times New Roman" w:hAnsi="Times New Roman" w:cs="Times New Roman"/>
          <w:sz w:val="24"/>
          <w:szCs w:val="24"/>
        </w:rPr>
        <w:t xml:space="preserve">; </w:t>
      </w:r>
      <w:r w:rsidR="00F85B57" w:rsidRPr="001C1AC1">
        <w:rPr>
          <w:rFonts w:ascii="Times New Roman" w:hAnsi="Times New Roman" w:cs="Times New Roman"/>
          <w:sz w:val="24"/>
          <w:szCs w:val="24"/>
        </w:rPr>
        <w:t>or</w:t>
      </w:r>
    </w:p>
    <w:p w14:paraId="78A4315D" w14:textId="6BAA2CBA" w:rsidR="0036343C" w:rsidRPr="001C1AC1" w:rsidRDefault="00E406F4" w:rsidP="00DB1250">
      <w:pPr>
        <w:pStyle w:val="ListParagraph"/>
        <w:spacing w:before="60" w:after="60" w:line="276" w:lineRule="auto"/>
        <w:ind w:hanging="556"/>
        <w:jc w:val="both"/>
        <w:rPr>
          <w:rFonts w:ascii="Times New Roman" w:hAnsi="Times New Roman" w:cs="Times New Roman"/>
          <w:sz w:val="24"/>
          <w:szCs w:val="24"/>
        </w:rPr>
      </w:pPr>
      <w:r w:rsidRPr="001C1AC1">
        <w:rPr>
          <w:rFonts w:ascii="Times New Roman" w:hAnsi="Times New Roman" w:cs="Times New Roman"/>
          <w:sz w:val="24"/>
          <w:szCs w:val="24"/>
        </w:rPr>
        <w:lastRenderedPageBreak/>
        <w:t>(ii)</w:t>
      </w:r>
      <w:r w:rsidRPr="001C1AC1">
        <w:rPr>
          <w:rFonts w:ascii="Times New Roman" w:hAnsi="Times New Roman" w:cs="Times New Roman"/>
          <w:sz w:val="24"/>
          <w:szCs w:val="24"/>
        </w:rPr>
        <w:tab/>
      </w:r>
      <w:r w:rsidR="00F85B57" w:rsidRPr="001C1AC1">
        <w:rPr>
          <w:rFonts w:ascii="Times New Roman" w:hAnsi="Times New Roman" w:cs="Times New Roman"/>
          <w:sz w:val="24"/>
          <w:szCs w:val="24"/>
        </w:rPr>
        <w:t>the representative is a credit institution providing custodian services, in compliance with art. 105 par. (11) of Law no. 24/2017</w:t>
      </w:r>
      <w:r w:rsidRPr="001C1AC1">
        <w:rPr>
          <w:rFonts w:ascii="Times New Roman" w:hAnsi="Times New Roman" w:cs="Times New Roman"/>
          <w:sz w:val="24"/>
          <w:szCs w:val="24"/>
        </w:rPr>
        <w:t>.</w:t>
      </w:r>
    </w:p>
    <w:p w14:paraId="4E06A935" w14:textId="77777777" w:rsidR="0036343C" w:rsidRPr="001C1AC1" w:rsidRDefault="0036343C" w:rsidP="00DB1250">
      <w:pPr>
        <w:pStyle w:val="ListParagraph"/>
        <w:spacing w:before="60" w:after="60" w:line="276" w:lineRule="auto"/>
        <w:contextualSpacing w:val="0"/>
        <w:jc w:val="both"/>
        <w:rPr>
          <w:rFonts w:ascii="Times New Roman" w:hAnsi="Times New Roman" w:cs="Times New Roman"/>
          <w:sz w:val="24"/>
          <w:szCs w:val="24"/>
        </w:rPr>
      </w:pPr>
    </w:p>
    <w:p w14:paraId="709629CC" w14:textId="7BE533A8" w:rsidR="0036343C" w:rsidRPr="001C1AC1" w:rsidRDefault="00F85B57" w:rsidP="00DB1250">
      <w:pPr>
        <w:pStyle w:val="Stext"/>
        <w:spacing w:after="100" w:afterAutospacing="1" w:line="276" w:lineRule="auto"/>
        <w:rPr>
          <w:rFonts w:ascii="Times New Roman" w:hAnsi="Times New Roman"/>
          <w:sz w:val="24"/>
          <w:szCs w:val="24"/>
          <w:lang w:val="en-GB"/>
        </w:rPr>
      </w:pPr>
      <w:r w:rsidRPr="001C1AC1">
        <w:rPr>
          <w:rFonts w:ascii="Times New Roman" w:hAnsi="Times New Roman"/>
          <w:sz w:val="24"/>
          <w:szCs w:val="24"/>
          <w:lang w:val="en-GB"/>
        </w:rPr>
        <w:t>I hereby attach to this voting ballot</w:t>
      </w:r>
      <w:r w:rsidR="0036343C" w:rsidRPr="001C1AC1">
        <w:rPr>
          <w:rFonts w:ascii="Times New Roman" w:hAnsi="Times New Roman"/>
          <w:sz w:val="24"/>
          <w:szCs w:val="24"/>
          <w:lang w:val="en-GB"/>
        </w:rPr>
        <w:t>:</w:t>
      </w:r>
    </w:p>
    <w:p w14:paraId="4BCE6541" w14:textId="29FEE95D" w:rsidR="0036343C" w:rsidRPr="001C1AC1" w:rsidRDefault="0010427A" w:rsidP="00DB1250">
      <w:pPr>
        <w:pStyle w:val="AODocTxt"/>
        <w:numPr>
          <w:ilvl w:val="0"/>
          <w:numId w:val="21"/>
        </w:numPr>
        <w:spacing w:line="276" w:lineRule="auto"/>
        <w:ind w:left="567" w:hanging="425"/>
        <w:rPr>
          <w:sz w:val="24"/>
          <w:szCs w:val="24"/>
        </w:rPr>
      </w:pPr>
      <w:bookmarkStart w:id="9" w:name="_Hlk116900696"/>
      <w:bookmarkEnd w:id="3"/>
      <w:r w:rsidRPr="001C1AC1">
        <w:rPr>
          <w:sz w:val="24"/>
          <w:szCs w:val="24"/>
        </w:rPr>
        <w:t>A copy of the identification document of the shareholder</w:t>
      </w:r>
      <w:r w:rsidR="0036343C" w:rsidRPr="001C1AC1">
        <w:rPr>
          <w:sz w:val="24"/>
          <w:szCs w:val="24"/>
        </w:rPr>
        <w:t xml:space="preserve"> (</w:t>
      </w:r>
      <w:r w:rsidRPr="001C1AC1">
        <w:rPr>
          <w:sz w:val="24"/>
          <w:szCs w:val="24"/>
        </w:rPr>
        <w:t>IB or IC for Romanian citizens or passport for foreign citizens</w:t>
      </w:r>
      <w:r w:rsidR="0036343C" w:rsidRPr="001C1AC1">
        <w:rPr>
          <w:sz w:val="24"/>
          <w:szCs w:val="24"/>
        </w:rPr>
        <w:t xml:space="preserve">), </w:t>
      </w:r>
      <w:bookmarkEnd w:id="9"/>
    </w:p>
    <w:p w14:paraId="480F490D" w14:textId="5EBDB9FA" w:rsidR="0036343C" w:rsidRPr="001C1AC1" w:rsidRDefault="0010427A" w:rsidP="00DB1250">
      <w:pPr>
        <w:pStyle w:val="AODocTxt"/>
        <w:numPr>
          <w:ilvl w:val="0"/>
          <w:numId w:val="21"/>
        </w:numPr>
        <w:spacing w:line="276" w:lineRule="auto"/>
        <w:ind w:left="567" w:hanging="425"/>
        <w:rPr>
          <w:sz w:val="24"/>
          <w:szCs w:val="24"/>
        </w:rPr>
      </w:pPr>
      <w:bookmarkStart w:id="10" w:name="_Hlk116900761"/>
      <w:r w:rsidRPr="001C1AC1">
        <w:rPr>
          <w:sz w:val="24"/>
          <w:szCs w:val="24"/>
        </w:rPr>
        <w:t xml:space="preserve">Only where the correspondence vote is cast by the Representative, </w:t>
      </w:r>
      <w:r w:rsidR="001549B6">
        <w:rPr>
          <w:sz w:val="24"/>
          <w:szCs w:val="24"/>
        </w:rPr>
        <w:t xml:space="preserve">a </w:t>
      </w:r>
      <w:r w:rsidRPr="001C1AC1">
        <w:rPr>
          <w:sz w:val="24"/>
          <w:szCs w:val="24"/>
        </w:rPr>
        <w:t xml:space="preserve">copy of the identification document of the individual Representative (IB or IC for Romanian citizens or passport for foreign citizens). If the Representative is a legal person, I hereby attach </w:t>
      </w:r>
      <w:r w:rsidR="0036343C" w:rsidRPr="001C1AC1">
        <w:rPr>
          <w:b/>
          <w:sz w:val="24"/>
          <w:szCs w:val="24"/>
        </w:rPr>
        <w:t xml:space="preserve">a) </w:t>
      </w:r>
      <w:bookmarkStart w:id="11" w:name="_Hlk116900729"/>
      <w:r w:rsidR="00533641" w:rsidRPr="001C1AC1">
        <w:rPr>
          <w:bCs/>
          <w:sz w:val="24"/>
          <w:szCs w:val="24"/>
        </w:rPr>
        <w:t>the confirmation certificate of the Representative, in original or certified copy, issued by the Trade Registry, within the validity term or any other document, in original or certified copy</w:t>
      </w:r>
      <w:r w:rsidR="0036343C" w:rsidRPr="001C1AC1">
        <w:rPr>
          <w:sz w:val="24"/>
          <w:szCs w:val="24"/>
        </w:rPr>
        <w:t>,</w:t>
      </w:r>
      <w:r w:rsidR="00533641" w:rsidRPr="001C1AC1">
        <w:rPr>
          <w:sz w:val="24"/>
          <w:szCs w:val="24"/>
        </w:rPr>
        <w:t xml:space="preserve"> issued by a competent authority in the home state, within the validity term and</w:t>
      </w:r>
      <w:r w:rsidR="0036343C" w:rsidRPr="001C1AC1">
        <w:rPr>
          <w:sz w:val="24"/>
          <w:szCs w:val="24"/>
        </w:rPr>
        <w:t xml:space="preserve"> </w:t>
      </w:r>
      <w:r w:rsidR="0036343C" w:rsidRPr="001C1AC1">
        <w:rPr>
          <w:b/>
          <w:sz w:val="24"/>
          <w:szCs w:val="24"/>
        </w:rPr>
        <w:t>b)</w:t>
      </w:r>
      <w:r w:rsidR="0036343C" w:rsidRPr="001C1AC1">
        <w:rPr>
          <w:sz w:val="24"/>
          <w:szCs w:val="24"/>
        </w:rPr>
        <w:t xml:space="preserve"> </w:t>
      </w:r>
      <w:r w:rsidR="00533641" w:rsidRPr="001C1AC1">
        <w:rPr>
          <w:sz w:val="24"/>
          <w:szCs w:val="24"/>
        </w:rPr>
        <w:t>a copy of the identification document of the legal representative (IB or IC for Romanian citizens or passport for foreign citizens) of the Representative – legal person</w:t>
      </w:r>
      <w:bookmarkEnd w:id="10"/>
      <w:bookmarkEnd w:id="11"/>
      <w:r w:rsidR="0036343C" w:rsidRPr="001C1AC1">
        <w:rPr>
          <w:sz w:val="24"/>
          <w:szCs w:val="24"/>
        </w:rPr>
        <w:t>.</w:t>
      </w:r>
    </w:p>
    <w:p w14:paraId="73E9073F" w14:textId="77777777" w:rsidR="001549B6" w:rsidRDefault="001549B6" w:rsidP="00DB1250">
      <w:pPr>
        <w:pStyle w:val="AODocTxt"/>
        <w:numPr>
          <w:ilvl w:val="0"/>
          <w:numId w:val="0"/>
        </w:numPr>
        <w:spacing w:before="0" w:line="276" w:lineRule="auto"/>
        <w:ind w:left="-142" w:firstLine="142"/>
        <w:rPr>
          <w:b/>
          <w:sz w:val="24"/>
          <w:szCs w:val="24"/>
        </w:rPr>
      </w:pPr>
      <w:bookmarkStart w:id="12" w:name="_Hlk116900772"/>
    </w:p>
    <w:p w14:paraId="4D64F369" w14:textId="77777777" w:rsidR="00B230D5" w:rsidRDefault="00B230D5" w:rsidP="00DB1250">
      <w:pPr>
        <w:pStyle w:val="AODocTxt"/>
        <w:numPr>
          <w:ilvl w:val="0"/>
          <w:numId w:val="0"/>
        </w:numPr>
        <w:spacing w:before="0" w:line="276" w:lineRule="auto"/>
        <w:ind w:left="-142" w:firstLine="142"/>
        <w:rPr>
          <w:b/>
          <w:sz w:val="24"/>
          <w:szCs w:val="24"/>
        </w:rPr>
      </w:pPr>
    </w:p>
    <w:p w14:paraId="4C67D531" w14:textId="77777777" w:rsidR="00B230D5" w:rsidRDefault="00B230D5" w:rsidP="00DB1250">
      <w:pPr>
        <w:pStyle w:val="AODocTxt"/>
        <w:numPr>
          <w:ilvl w:val="0"/>
          <w:numId w:val="0"/>
        </w:numPr>
        <w:spacing w:before="0" w:line="276" w:lineRule="auto"/>
        <w:ind w:left="-142" w:firstLine="142"/>
        <w:rPr>
          <w:b/>
          <w:sz w:val="24"/>
          <w:szCs w:val="24"/>
        </w:rPr>
      </w:pPr>
    </w:p>
    <w:p w14:paraId="7E3536D4" w14:textId="77777777" w:rsidR="00B230D5" w:rsidRDefault="00B230D5" w:rsidP="00DB1250">
      <w:pPr>
        <w:pStyle w:val="AODocTxt"/>
        <w:numPr>
          <w:ilvl w:val="0"/>
          <w:numId w:val="0"/>
        </w:numPr>
        <w:spacing w:before="0" w:line="276" w:lineRule="auto"/>
        <w:ind w:left="-142" w:firstLine="142"/>
        <w:rPr>
          <w:b/>
          <w:sz w:val="24"/>
          <w:szCs w:val="24"/>
        </w:rPr>
      </w:pPr>
    </w:p>
    <w:p w14:paraId="7827DF44" w14:textId="77777777" w:rsidR="00CB3CC5" w:rsidRDefault="00CB3CC5" w:rsidP="00DB1250">
      <w:pPr>
        <w:pStyle w:val="AODocTxt"/>
        <w:numPr>
          <w:ilvl w:val="0"/>
          <w:numId w:val="0"/>
        </w:numPr>
        <w:spacing w:before="0" w:line="276" w:lineRule="auto"/>
        <w:ind w:left="-142" w:firstLine="142"/>
        <w:rPr>
          <w:b/>
          <w:sz w:val="24"/>
          <w:szCs w:val="24"/>
        </w:rPr>
      </w:pPr>
    </w:p>
    <w:p w14:paraId="1CB75DB4" w14:textId="77777777" w:rsidR="00CB3CC5" w:rsidRDefault="00CB3CC5" w:rsidP="00DB1250">
      <w:pPr>
        <w:pStyle w:val="AODocTxt"/>
        <w:numPr>
          <w:ilvl w:val="0"/>
          <w:numId w:val="0"/>
        </w:numPr>
        <w:spacing w:before="0" w:line="276" w:lineRule="auto"/>
        <w:ind w:left="-142" w:firstLine="142"/>
        <w:rPr>
          <w:b/>
          <w:sz w:val="24"/>
          <w:szCs w:val="24"/>
        </w:rPr>
      </w:pPr>
    </w:p>
    <w:p w14:paraId="2DABF5B2" w14:textId="77777777" w:rsidR="00CB3CC5" w:rsidRDefault="00CB3CC5" w:rsidP="00DB1250">
      <w:pPr>
        <w:pStyle w:val="AODocTxt"/>
        <w:numPr>
          <w:ilvl w:val="0"/>
          <w:numId w:val="0"/>
        </w:numPr>
        <w:spacing w:before="0" w:line="276" w:lineRule="auto"/>
        <w:ind w:left="-142" w:firstLine="142"/>
        <w:rPr>
          <w:b/>
          <w:sz w:val="24"/>
          <w:szCs w:val="24"/>
        </w:rPr>
      </w:pPr>
    </w:p>
    <w:p w14:paraId="77116313" w14:textId="751C6742" w:rsidR="0036343C" w:rsidRPr="001C1AC1" w:rsidRDefault="0010427A" w:rsidP="00DB1250">
      <w:pPr>
        <w:pStyle w:val="AODocTxt"/>
        <w:numPr>
          <w:ilvl w:val="0"/>
          <w:numId w:val="0"/>
        </w:numPr>
        <w:spacing w:before="120" w:after="120" w:line="276" w:lineRule="auto"/>
        <w:ind w:left="-142" w:firstLine="142"/>
        <w:rPr>
          <w:b/>
          <w:sz w:val="24"/>
          <w:szCs w:val="24"/>
        </w:rPr>
      </w:pPr>
      <w:r w:rsidRPr="001C1AC1">
        <w:rPr>
          <w:b/>
          <w:sz w:val="24"/>
          <w:szCs w:val="24"/>
        </w:rPr>
        <w:t>Date</w:t>
      </w:r>
      <w:r w:rsidR="0036343C" w:rsidRPr="001C1AC1">
        <w:rPr>
          <w:b/>
          <w:sz w:val="24"/>
          <w:szCs w:val="24"/>
        </w:rPr>
        <w:t>....................</w:t>
      </w:r>
      <w:r w:rsidR="001549B6">
        <w:rPr>
          <w:b/>
          <w:sz w:val="24"/>
          <w:szCs w:val="24"/>
        </w:rPr>
        <w:t>.....</w:t>
      </w:r>
      <w:r w:rsidR="0036343C" w:rsidRPr="001C1AC1">
        <w:rPr>
          <w:b/>
          <w:sz w:val="24"/>
          <w:szCs w:val="24"/>
        </w:rPr>
        <w:t xml:space="preserve">..................... </w:t>
      </w:r>
    </w:p>
    <w:p w14:paraId="6DFE8CF9" w14:textId="77777777" w:rsidR="00CB3CC5" w:rsidRDefault="0010427A" w:rsidP="00DB1250">
      <w:pPr>
        <w:pStyle w:val="Stext"/>
        <w:spacing w:after="120" w:line="276" w:lineRule="auto"/>
        <w:rPr>
          <w:rFonts w:ascii="Times New Roman" w:hAnsi="Times New Roman"/>
          <w:b/>
          <w:sz w:val="24"/>
          <w:szCs w:val="24"/>
          <w:lang w:val="en-GB"/>
        </w:rPr>
      </w:pPr>
      <w:r w:rsidRPr="001C1AC1">
        <w:rPr>
          <w:rFonts w:ascii="Times New Roman" w:hAnsi="Times New Roman"/>
          <w:b/>
          <w:sz w:val="24"/>
          <w:szCs w:val="24"/>
          <w:lang w:val="en-GB"/>
        </w:rPr>
        <w:t>NAME AND SURNAME OF THE SHAREHOLDER</w:t>
      </w:r>
      <w:r w:rsidR="0036343C" w:rsidRPr="001C1AC1">
        <w:rPr>
          <w:rFonts w:ascii="Times New Roman" w:hAnsi="Times New Roman"/>
          <w:b/>
          <w:sz w:val="24"/>
          <w:szCs w:val="24"/>
          <w:lang w:val="en-GB"/>
        </w:rPr>
        <w:t xml:space="preserve"> </w:t>
      </w:r>
    </w:p>
    <w:p w14:paraId="7112C77C" w14:textId="0373011E" w:rsidR="0036343C" w:rsidRPr="001C1AC1" w:rsidRDefault="0036343C" w:rsidP="00DB1250">
      <w:pPr>
        <w:pStyle w:val="Stext"/>
        <w:spacing w:after="120" w:line="276" w:lineRule="auto"/>
        <w:rPr>
          <w:rFonts w:ascii="Times New Roman" w:hAnsi="Times New Roman"/>
          <w:b/>
          <w:sz w:val="24"/>
          <w:szCs w:val="24"/>
          <w:lang w:val="en-GB"/>
        </w:rPr>
      </w:pPr>
      <w:r w:rsidRPr="001C1AC1">
        <w:rPr>
          <w:rFonts w:ascii="Times New Roman" w:hAnsi="Times New Roman"/>
          <w:b/>
          <w:sz w:val="24"/>
          <w:szCs w:val="24"/>
          <w:lang w:val="en-GB"/>
        </w:rPr>
        <w:t>…………………………..............</w:t>
      </w:r>
      <w:r w:rsidR="001549B6">
        <w:rPr>
          <w:rFonts w:ascii="Times New Roman" w:hAnsi="Times New Roman"/>
          <w:b/>
          <w:sz w:val="24"/>
          <w:szCs w:val="24"/>
          <w:lang w:val="en-GB"/>
        </w:rPr>
        <w:t>......................................................</w:t>
      </w:r>
      <w:r w:rsidRPr="001C1AC1">
        <w:rPr>
          <w:rFonts w:ascii="Times New Roman" w:hAnsi="Times New Roman"/>
          <w:b/>
          <w:sz w:val="24"/>
          <w:szCs w:val="24"/>
          <w:lang w:val="en-GB"/>
        </w:rPr>
        <w:t>...........</w:t>
      </w:r>
    </w:p>
    <w:p w14:paraId="325FC2E6" w14:textId="77777777" w:rsidR="00CB3CC5" w:rsidRDefault="0010427A" w:rsidP="00DB1250">
      <w:pPr>
        <w:pStyle w:val="Stext"/>
        <w:spacing w:after="120" w:line="276" w:lineRule="auto"/>
        <w:rPr>
          <w:rFonts w:ascii="Times New Roman" w:hAnsi="Times New Roman"/>
          <w:b/>
          <w:sz w:val="24"/>
          <w:szCs w:val="24"/>
          <w:lang w:val="en-GB"/>
        </w:rPr>
      </w:pPr>
      <w:r w:rsidRPr="001C1AC1">
        <w:rPr>
          <w:rFonts w:ascii="Times New Roman" w:hAnsi="Times New Roman"/>
          <w:b/>
          <w:sz w:val="24"/>
          <w:szCs w:val="24"/>
          <w:lang w:val="en-GB"/>
        </w:rPr>
        <w:t xml:space="preserve">NAME AND SURNAME </w:t>
      </w:r>
      <w:r w:rsidR="0036343C" w:rsidRPr="001C1AC1">
        <w:rPr>
          <w:rFonts w:ascii="Times New Roman" w:hAnsi="Times New Roman"/>
          <w:b/>
          <w:sz w:val="24"/>
          <w:szCs w:val="24"/>
          <w:lang w:val="en-GB"/>
        </w:rPr>
        <w:t xml:space="preserve">/ </w:t>
      </w:r>
      <w:r w:rsidRPr="001C1AC1">
        <w:rPr>
          <w:rFonts w:ascii="Times New Roman" w:hAnsi="Times New Roman"/>
          <w:b/>
          <w:sz w:val="24"/>
          <w:szCs w:val="24"/>
          <w:lang w:val="en-GB"/>
        </w:rPr>
        <w:t xml:space="preserve">CORPORATE NAME OF THE REPRESENTATIVE </w:t>
      </w:r>
    </w:p>
    <w:p w14:paraId="787BDC5A" w14:textId="59732BAF" w:rsidR="0036343C" w:rsidRPr="001C1AC1" w:rsidRDefault="0036343C" w:rsidP="00DB1250">
      <w:pPr>
        <w:pStyle w:val="Stext"/>
        <w:spacing w:after="120" w:line="276" w:lineRule="auto"/>
        <w:rPr>
          <w:rFonts w:ascii="Times New Roman" w:hAnsi="Times New Roman"/>
          <w:b/>
          <w:sz w:val="24"/>
          <w:szCs w:val="24"/>
          <w:lang w:val="en-GB"/>
        </w:rPr>
      </w:pPr>
      <w:r w:rsidRPr="001C1AC1">
        <w:rPr>
          <w:rFonts w:ascii="Times New Roman" w:hAnsi="Times New Roman"/>
          <w:b/>
          <w:sz w:val="24"/>
          <w:szCs w:val="24"/>
          <w:lang w:val="en-GB"/>
        </w:rPr>
        <w:t>…………………</w:t>
      </w:r>
      <w:r w:rsidR="001549B6">
        <w:rPr>
          <w:rFonts w:ascii="Times New Roman" w:hAnsi="Times New Roman"/>
          <w:b/>
          <w:sz w:val="24"/>
          <w:szCs w:val="24"/>
          <w:lang w:val="en-GB"/>
        </w:rPr>
        <w:t>……………………………………………..</w:t>
      </w:r>
      <w:r w:rsidRPr="001C1AC1">
        <w:rPr>
          <w:rFonts w:ascii="Times New Roman" w:hAnsi="Times New Roman"/>
          <w:b/>
          <w:sz w:val="24"/>
          <w:szCs w:val="24"/>
          <w:lang w:val="en-GB"/>
        </w:rPr>
        <w:t xml:space="preserve">............. </w:t>
      </w:r>
      <w:r w:rsidRPr="001C1AC1">
        <w:rPr>
          <w:rFonts w:ascii="Times New Roman" w:hAnsi="Times New Roman"/>
          <w:i/>
          <w:color w:val="BFBFBF" w:themeColor="background1" w:themeShade="BF"/>
          <w:sz w:val="24"/>
          <w:szCs w:val="24"/>
          <w:lang w:val="en-GB"/>
        </w:rPr>
        <w:t>(</w:t>
      </w:r>
      <w:r w:rsidR="0010427A" w:rsidRPr="001C1AC1">
        <w:rPr>
          <w:rFonts w:ascii="Times New Roman" w:hAnsi="Times New Roman"/>
          <w:i/>
          <w:color w:val="BFBFBF" w:themeColor="background1" w:themeShade="BF"/>
          <w:sz w:val="24"/>
          <w:szCs w:val="24"/>
          <w:lang w:val="en-GB"/>
        </w:rPr>
        <w:t>if applicable</w:t>
      </w:r>
      <w:r w:rsidRPr="001C1AC1">
        <w:rPr>
          <w:rFonts w:ascii="Times New Roman" w:hAnsi="Times New Roman"/>
          <w:i/>
          <w:color w:val="BFBFBF" w:themeColor="background1" w:themeShade="BF"/>
          <w:sz w:val="24"/>
          <w:szCs w:val="24"/>
          <w:lang w:val="en-GB"/>
        </w:rPr>
        <w:t>)</w:t>
      </w:r>
    </w:p>
    <w:p w14:paraId="29047622" w14:textId="2CD776EA" w:rsidR="0005445E" w:rsidRPr="001C1AC1" w:rsidRDefault="0010427A" w:rsidP="00DB1250">
      <w:pPr>
        <w:pStyle w:val="Stext"/>
        <w:spacing w:after="120" w:line="276" w:lineRule="auto"/>
        <w:rPr>
          <w:rFonts w:ascii="Times New Roman" w:hAnsi="Times New Roman"/>
          <w:sz w:val="24"/>
          <w:szCs w:val="24"/>
          <w:lang w:val="en-GB"/>
        </w:rPr>
      </w:pPr>
      <w:r w:rsidRPr="001C1AC1">
        <w:rPr>
          <w:rFonts w:ascii="Times New Roman" w:hAnsi="Times New Roman"/>
          <w:b/>
          <w:sz w:val="24"/>
          <w:szCs w:val="24"/>
          <w:lang w:val="en-GB"/>
        </w:rPr>
        <w:t>Signature of the shareholder / representative</w:t>
      </w:r>
      <w:r w:rsidR="0036343C" w:rsidRPr="001C1AC1">
        <w:rPr>
          <w:rFonts w:ascii="Times New Roman" w:hAnsi="Times New Roman"/>
          <w:b/>
          <w:sz w:val="24"/>
          <w:szCs w:val="24"/>
          <w:lang w:val="en-GB"/>
        </w:rPr>
        <w:t xml:space="preserve"> ........</w:t>
      </w:r>
      <w:r w:rsidR="001549B6">
        <w:rPr>
          <w:rFonts w:ascii="Times New Roman" w:hAnsi="Times New Roman"/>
          <w:b/>
          <w:sz w:val="24"/>
          <w:szCs w:val="24"/>
          <w:lang w:val="en-GB"/>
        </w:rPr>
        <w:t>...............</w:t>
      </w:r>
      <w:r w:rsidR="0036343C" w:rsidRPr="001C1AC1">
        <w:rPr>
          <w:rFonts w:ascii="Times New Roman" w:hAnsi="Times New Roman"/>
          <w:b/>
          <w:sz w:val="24"/>
          <w:szCs w:val="24"/>
          <w:lang w:val="en-GB"/>
        </w:rPr>
        <w:t>.............................</w:t>
      </w:r>
      <w:bookmarkEnd w:id="12"/>
    </w:p>
    <w:sectPr w:rsidR="0005445E" w:rsidRPr="001C1AC1" w:rsidSect="00CB3CC5">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990" w:left="1417" w:header="1928"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51">
      <wne:macro wne:macroName="PROJECT.ZY_20_MAIN.ZYINSERTCROSSREF"/>
    </wne:keymap>
    <wne:keymap wne:kcmPrimary="0441">
      <wne:acd wne:acdName="acd1"/>
    </wne:keymap>
    <wne:keymap wne:kcmPrimary="0444">
      <wne:acd wne:acdName="acd3"/>
    </wne:keymap>
    <wne:keymap wne:kcmPrimary="0445">
      <wne:acd wne:acdName="acd8"/>
    </wne:keymap>
    <wne:keymap wne:kcmPrimary="0446">
      <wne:acd wne:acdName="acd4"/>
    </wne:keymap>
    <wne:keymap wne:kcmPrimary="0447">
      <wne:acd wne:acdName="acd5"/>
    </wne:keymap>
    <wne:keymap wne:kcmPrimary="0448">
      <wne:macro wne:macroName="PROJECT.ZY_90_RIBBON.SETLISTINGB"/>
    </wne:keymap>
    <wne:keymap wne:kcmPrimary="0449">
      <wne:acd wne:acdName="acd13"/>
    </wne:keymap>
    <wne:keymap wne:kcmPrimary="044A">
      <wne:macro wne:macroName="PROJECT.ZY_90_RIBBON.SETLISTINGD"/>
    </wne:keymap>
    <wne:keymap wne:kcmPrimary="044B">
      <wne:macro wne:macroName="PROJECT.ZY_90_RIBBON.SETLISTINGA"/>
    </wne:keymap>
    <wne:keymap wne:kcmPrimary="044C">
      <wne:macro wne:macroName="PROJECT.ZY_90_RIBBON.SETLISTINGI"/>
    </wne:keymap>
    <wne:keymap wne:kcmPrimary="044E">
      <wne:macro wne:macroName="PROJECT.ZY_20_MAIN.ZYNUMBERINWORDS"/>
    </wne:keymap>
    <wne:keymap wne:kcmPrimary="044F">
      <wne:acd wne:acdName="acd14"/>
    </wne:keymap>
    <wne:keymap wne:kcmPrimary="0450">
      <wne:acd wne:acdName="acd15"/>
    </wne:keymap>
    <wne:keymap wne:kcmPrimary="0451">
      <wne:acd wne:acdName="acd6"/>
    </wne:keymap>
    <wne:keymap wne:kcmPrimary="0452">
      <wne:acd wne:acdName="acd9"/>
    </wne:keymap>
    <wne:keymap wne:kcmPrimary="0453">
      <wne:acd wne:acdName="acd2"/>
    </wne:keymap>
    <wne:keymap wne:kcmPrimary="0454">
      <wne:acd wne:acdName="acd10"/>
    </wne:keymap>
    <wne:keymap wne:kcmPrimary="0455">
      <wne:acd wne:acdName="acd12"/>
    </wne:keymap>
    <wne:keymap wne:kcmPrimary="0457">
      <wne:acd wne:acdName="acd7"/>
    </wne:keymap>
    <wne:keymap wne:kcmPrimary="0458">
      <wne:acd wne:acdName="acd16"/>
    </wne:keymap>
    <wne:keymap wne:kcmPrimary="0459">
      <wne:acd wne:acdName="acd0"/>
    </wne:keymap>
    <wne:keymap wne:kcmPrimary="045A">
      <wne:acd wne:acdName="acd1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TAF8AdABlAHgAdAA=" wne:acdName="acd0" wne:fciIndexBasedOn="0065"/>
    <wne:acd wne:argValue="AgBTAF8AdABlAHgAdAAgADEA" wne:acdName="acd1" wne:fciIndexBasedOn="0065"/>
    <wne:acd wne:argValue="AgBTAF8AdABlAHgAdAAgADIA" wne:acdName="acd2" wne:fciIndexBasedOn="0065"/>
    <wne:acd wne:argValue="AgBTAF8AdABlAHgAdAAgADMA" wne:acdName="acd3" wne:fciIndexBasedOn="0065"/>
    <wne:acd wne:argValue="AgBTAF8AdABlAHgAdAAgADQA" wne:acdName="acd4" wne:fciIndexBasedOn="0065"/>
    <wne:acd wne:argValue="AgBTAF8AdABlAHgAdAAgADUA" wne:acdName="acd5" wne:fciIndexBasedOn="0065"/>
    <wne:acd wne:argValue="AgBTAF8AaABlAGEAZABpAG4AZwAgADEA" wne:acdName="acd6" wne:fciIndexBasedOn="0065"/>
    <wne:acd wne:argValue="AgBTAF8AaABlAGEAZABpAG4AZwAgADIA" wne:acdName="acd7" wne:fciIndexBasedOn="0065"/>
    <wne:acd wne:argValue="AgBTAF8AaABlAGEAZABpAG4AZwAgADMA" wne:acdName="acd8" wne:fciIndexBasedOn="0065"/>
    <wne:acd wne:argValue="AgBTAF8AaABlAGEAZABpAG4AZwAgADQA" wne:acdName="acd9" wne:fciIndexBasedOn="0065"/>
    <wne:acd wne:argValue="AgBTAF8AaABlAGEAZABpAG4AZwAgADUA" wne:acdName="acd10" wne:fciIndexBasedOn="0065"/>
    <wne:acd wne:argValue="AgBTAF8ATgB1AG0AYgBlAHIAZQBkACAAUABhAHIAYQBnAHIAYQBwAGgAIAAxAA==" wne:acdName="acd11" wne:fciIndexBasedOn="0065"/>
    <wne:acd wne:argValue="AgBTAF8ATgB1AG0AYgBlAHIAZQBkACAAUABhAHIAYQBnAHIAYQBwAGgAIAAyAA==" wne:acdName="acd12" wne:fciIndexBasedOn="0065"/>
    <wne:acd wne:argValue="AgBTAF8ATgB1AG0AYgBlAHIAZQBkACAAUABhAHIAYQBnAHIAYQBwAGgAIAAzAA==" wne:acdName="acd13" wne:fciIndexBasedOn="0065"/>
    <wne:acd wne:argValue="AgBTAF8ATgB1AG0AYgBlAHIAZQBkACAAUABhAHIAYQBnAHIAYQBwAGgAIAA0AA==" wne:acdName="acd14" wne:fciIndexBasedOn="0065"/>
    <wne:acd wne:argValue="AgBTAF8ATgB1AG0AYgBlAHIAZQBkACAAUABhAHIAYQBnAHIAYQBwAGgAIAA1AA==" wne:acdName="acd15" wne:fciIndexBasedOn="0065"/>
    <wne:acd wne:argValue="AgBTAF8AbQBhAHIAZwBpAG4AYQBsACAAbgB1AG0AYgBlAHI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3C613" w14:textId="77777777" w:rsidR="00DB121E" w:rsidRDefault="00DB121E" w:rsidP="00234847">
      <w:pPr>
        <w:spacing w:after="0" w:line="240" w:lineRule="auto"/>
      </w:pPr>
      <w:r>
        <w:separator/>
      </w:r>
    </w:p>
  </w:endnote>
  <w:endnote w:type="continuationSeparator" w:id="0">
    <w:p w14:paraId="5E955E2A" w14:textId="77777777" w:rsidR="00DB121E" w:rsidRDefault="00DB121E" w:rsidP="00234847">
      <w:pPr>
        <w:spacing w:after="0" w:line="240" w:lineRule="auto"/>
      </w:pPr>
      <w:r>
        <w:continuationSeparator/>
      </w:r>
    </w:p>
  </w:endnote>
  <w:endnote w:type="continuationNotice" w:id="1">
    <w:p w14:paraId="78741E9B" w14:textId="77777777" w:rsidR="00DB121E" w:rsidRDefault="00DB12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CE8B8" w14:textId="77777777" w:rsidR="00EE37EF" w:rsidRDefault="00EE3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05306"/>
      <w:docPartObj>
        <w:docPartGallery w:val="Page Numbers (Bottom of Page)"/>
        <w:docPartUnique/>
      </w:docPartObj>
    </w:sdtPr>
    <w:sdtEndPr>
      <w:rPr>
        <w:rFonts w:ascii="Times New Roman" w:hAnsi="Times New Roman" w:cs="Times New Roman"/>
        <w:noProof/>
      </w:rPr>
    </w:sdtEndPr>
    <w:sdtContent>
      <w:p w14:paraId="50B08ADB" w14:textId="4B562476" w:rsidR="00AC5C1C" w:rsidRPr="00F832D6" w:rsidRDefault="00F832D6" w:rsidP="00F832D6">
        <w:pPr>
          <w:pStyle w:val="Footer"/>
          <w:jc w:val="right"/>
          <w:rPr>
            <w:rFonts w:ascii="Times New Roman" w:hAnsi="Times New Roman" w:cs="Times New Roman"/>
          </w:rPr>
        </w:pPr>
        <w:r w:rsidRPr="00F832D6">
          <w:rPr>
            <w:rFonts w:ascii="Times New Roman" w:hAnsi="Times New Roman" w:cs="Times New Roman"/>
          </w:rPr>
          <w:fldChar w:fldCharType="begin"/>
        </w:r>
        <w:r w:rsidRPr="00F832D6">
          <w:rPr>
            <w:rFonts w:ascii="Times New Roman" w:hAnsi="Times New Roman" w:cs="Times New Roman"/>
          </w:rPr>
          <w:instrText xml:space="preserve"> PAGE   \* MERGEFORMAT </w:instrText>
        </w:r>
        <w:r w:rsidRPr="00F832D6">
          <w:rPr>
            <w:rFonts w:ascii="Times New Roman" w:hAnsi="Times New Roman" w:cs="Times New Roman"/>
          </w:rPr>
          <w:fldChar w:fldCharType="separate"/>
        </w:r>
        <w:r w:rsidRPr="00F832D6">
          <w:rPr>
            <w:rFonts w:ascii="Times New Roman" w:hAnsi="Times New Roman" w:cs="Times New Roman"/>
            <w:noProof/>
          </w:rPr>
          <w:t>2</w:t>
        </w:r>
        <w:r w:rsidRPr="00F832D6">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25268" w14:textId="77777777" w:rsidR="00EE37EF" w:rsidRDefault="00EE3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19F70" w14:textId="77777777" w:rsidR="00DB121E" w:rsidRDefault="00DB121E" w:rsidP="00234847">
      <w:pPr>
        <w:spacing w:after="0" w:line="240" w:lineRule="auto"/>
      </w:pPr>
      <w:r>
        <w:separator/>
      </w:r>
    </w:p>
  </w:footnote>
  <w:footnote w:type="continuationSeparator" w:id="0">
    <w:p w14:paraId="462F5819" w14:textId="77777777" w:rsidR="00DB121E" w:rsidRDefault="00DB121E" w:rsidP="00234847">
      <w:pPr>
        <w:spacing w:after="0" w:line="240" w:lineRule="auto"/>
      </w:pPr>
      <w:r>
        <w:continuationSeparator/>
      </w:r>
    </w:p>
  </w:footnote>
  <w:footnote w:type="continuationNotice" w:id="1">
    <w:p w14:paraId="1D5BC5E0" w14:textId="77777777" w:rsidR="00DB121E" w:rsidRDefault="00DB12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6FA0" w14:textId="77777777" w:rsidR="00EE37EF" w:rsidRDefault="00EE37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532E" w14:textId="43FC3045" w:rsidR="00C0767C" w:rsidRDefault="00C0767C">
    <w:pPr>
      <w:pStyle w:val="Header"/>
    </w:pPr>
    <w:r>
      <w:rPr>
        <w:noProof/>
      </w:rPr>
      <w:drawing>
        <wp:anchor distT="0" distB="0" distL="114300" distR="114300" simplePos="0" relativeHeight="251658240" behindDoc="1" locked="0" layoutInCell="1" allowOverlap="1" wp14:anchorId="5C9F343B" wp14:editId="272F8322">
          <wp:simplePos x="0" y="0"/>
          <wp:positionH relativeFrom="page">
            <wp:align>right</wp:align>
          </wp:positionH>
          <wp:positionV relativeFrom="paragraph">
            <wp:posOffset>-1290955</wp:posOffset>
          </wp:positionV>
          <wp:extent cx="7566916" cy="10700657"/>
          <wp:effectExtent l="152400" t="114300" r="148590" b="158115"/>
          <wp:wrapNone/>
          <wp:docPr id="2111872314"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1">
                    <a:extLst>
                      <a:ext uri="{28A0092B-C50C-407E-A947-70E740481C1C}">
                        <a14:useLocalDpi xmlns:a14="http://schemas.microsoft.com/office/drawing/2010/main" val="0"/>
                      </a:ext>
                    </a:extLst>
                  </a:blip>
                  <a:stretch>
                    <a:fillRect/>
                  </a:stretch>
                </pic:blipFill>
                <pic:spPr>
                  <a:xfrm>
                    <a:off x="0" y="0"/>
                    <a:ext cx="7566916" cy="107006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25F8F956" w14:textId="3CD49E22" w:rsidR="00234847" w:rsidRDefault="001C1AC1">
    <w:pPr>
      <w:pStyle w:val="Header"/>
    </w:pPr>
    <w:r>
      <w:rPr>
        <w:noProof/>
      </w:rPr>
      <mc:AlternateContent>
        <mc:Choice Requires="wps">
          <w:drawing>
            <wp:anchor distT="45720" distB="45720" distL="114300" distR="114300" simplePos="0" relativeHeight="251660288" behindDoc="0" locked="0" layoutInCell="1" allowOverlap="1" wp14:anchorId="09D36721" wp14:editId="184818B0">
              <wp:simplePos x="0" y="0"/>
              <wp:positionH relativeFrom="column">
                <wp:posOffset>-828675</wp:posOffset>
              </wp:positionH>
              <wp:positionV relativeFrom="paragraph">
                <wp:posOffset>2846070</wp:posOffset>
              </wp:positionV>
              <wp:extent cx="175260" cy="312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312420"/>
                      </a:xfrm>
                      <a:prstGeom prst="rect">
                        <a:avLst/>
                      </a:prstGeom>
                      <a:solidFill>
                        <a:srgbClr val="FFFFFF"/>
                      </a:solidFill>
                      <a:ln w="9525">
                        <a:noFill/>
                        <a:miter lim="800000"/>
                        <a:headEnd/>
                        <a:tailEnd/>
                      </a:ln>
                    </wps:spPr>
                    <wps:txbx>
                      <w:txbxContent>
                        <w:p w14:paraId="1BB43680" w14:textId="77777777" w:rsidR="001C1AC1" w:rsidRDefault="001C1AC1" w:rsidP="001C1A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9D36721" id="_x0000_t202" coordsize="21600,21600" o:spt="202" path="m,l,21600r21600,l21600,xe">
              <v:stroke joinstyle="miter"/>
              <v:path gradientshapeok="t" o:connecttype="rect"/>
            </v:shapetype>
            <v:shape id="Text Box 2" o:spid="_x0000_s1026" type="#_x0000_t202" style="position:absolute;margin-left:-65.25pt;margin-top:224.1pt;width:13.8pt;height:2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" stroked="f">
              <v:textbox>
                <w:txbxContent>
                  <w:p w14:paraId="1BB43680" w14:textId="77777777" w:rsidR="001C1AC1" w:rsidRDefault="001C1AC1" w:rsidP="001C1AC1"/>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20BE" w14:textId="77777777" w:rsidR="00EE37EF" w:rsidRDefault="00EE3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AFE670C"/>
    <w:multiLevelType w:val="hybridMultilevel"/>
    <w:tmpl w:val="E56851B6"/>
    <w:lvl w:ilvl="0" w:tplc="C9C4078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151E9"/>
    <w:multiLevelType w:val="multilevel"/>
    <w:tmpl w:val="DC483BF4"/>
    <w:lvl w:ilvl="0">
      <w:start w:val="1"/>
      <w:numFmt w:val="upperRoman"/>
      <w:lvlText w:val="%1."/>
      <w:lvlJc w:val="left"/>
      <w:pPr>
        <w:ind w:left="1080" w:hanging="72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5A7009"/>
    <w:multiLevelType w:val="multilevel"/>
    <w:tmpl w:val="9614014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7AA0480"/>
    <w:multiLevelType w:val="hybridMultilevel"/>
    <w:tmpl w:val="965E35D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1B6A7390"/>
    <w:multiLevelType w:val="hybridMultilevel"/>
    <w:tmpl w:val="6F662294"/>
    <w:lvl w:ilvl="0" w:tplc="788AB2D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C243E35"/>
    <w:multiLevelType w:val="hybridMultilevel"/>
    <w:tmpl w:val="553AEF70"/>
    <w:lvl w:ilvl="0" w:tplc="496049B8">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D57314"/>
    <w:multiLevelType w:val="multilevel"/>
    <w:tmpl w:val="26344011"/>
    <w:name w:val="S list i_arb"/>
    <w:lvl w:ilvl="0">
      <w:start w:val="1"/>
      <w:numFmt w:val="lowerRoman"/>
      <w:lvlText w:val=""/>
      <w:lvlJc w:val="left"/>
    </w:lvl>
    <w:lvl w:ilvl="1">
      <w:start w:val="1"/>
      <w:numFmt w:val="lowerRoman"/>
      <w:lvlText w:val="(%2)"/>
      <w:lvlJc w:val="left"/>
      <w:pPr>
        <w:tabs>
          <w:tab w:val="num" w:pos="851"/>
        </w:tabs>
        <w:ind w:left="851" w:hanging="851"/>
      </w:pPr>
    </w:lvl>
    <w:lvl w:ilvl="2">
      <w:start w:val="1"/>
      <w:numFmt w:val="lowerRoman"/>
      <w:lvlText w:val="(%3)"/>
      <w:lvlJc w:val="left"/>
      <w:pPr>
        <w:tabs>
          <w:tab w:val="num" w:pos="1560"/>
        </w:tabs>
        <w:ind w:left="1560" w:hanging="709"/>
      </w:pPr>
    </w:lvl>
    <w:lvl w:ilvl="3">
      <w:start w:val="1"/>
      <w:numFmt w:val="lowerRoman"/>
      <w:lvlText w:val="(%4)"/>
      <w:lvlJc w:val="left"/>
      <w:pPr>
        <w:tabs>
          <w:tab w:val="num" w:pos="2269"/>
        </w:tabs>
        <w:ind w:left="2269" w:hanging="1418"/>
      </w:pPr>
    </w:lvl>
    <w:lvl w:ilvl="4">
      <w:start w:val="1"/>
      <w:numFmt w:val="lowerRoman"/>
      <w:lvlText w:val="(%5)"/>
      <w:lvlJc w:val="left"/>
      <w:pPr>
        <w:tabs>
          <w:tab w:val="num" w:pos="2269"/>
        </w:tabs>
        <w:ind w:left="2269" w:hanging="709"/>
      </w:pPr>
    </w:lvl>
    <w:lvl w:ilvl="5">
      <w:start w:val="1"/>
      <w:numFmt w:val="lowerRoman"/>
      <w:lvlText w:val="(%6)"/>
      <w:lvlJc w:val="left"/>
      <w:pPr>
        <w:tabs>
          <w:tab w:val="num" w:pos="2978"/>
        </w:tabs>
        <w:ind w:left="2978" w:hanging="709"/>
      </w:pPr>
    </w:lvl>
    <w:lvl w:ilvl="6">
      <w:start w:val="1"/>
      <w:numFmt w:val="lowerRoman"/>
      <w:lvlText w:val="(%7)"/>
      <w:lvlJc w:val="left"/>
      <w:pPr>
        <w:tabs>
          <w:tab w:val="num" w:pos="3687"/>
        </w:tabs>
        <w:ind w:left="3687" w:hanging="1418"/>
      </w:pPr>
    </w:lvl>
    <w:lvl w:ilvl="7">
      <w:start w:val="1"/>
      <w:numFmt w:val="lowerRoman"/>
      <w:lvlText w:val="(%8)"/>
      <w:lvlJc w:val="left"/>
      <w:pPr>
        <w:tabs>
          <w:tab w:val="num" w:pos="3687"/>
        </w:tabs>
        <w:ind w:left="3687" w:hanging="709"/>
      </w:pPr>
    </w:lvl>
    <w:lvl w:ilvl="8">
      <w:numFmt w:val="decimal"/>
      <w:lvlText w:val=""/>
      <w:lvlJc w:val="left"/>
    </w:lvl>
  </w:abstractNum>
  <w:abstractNum w:abstractNumId="8" w15:restartNumberingAfterBreak="0">
    <w:nsid w:val="333E1BFD"/>
    <w:multiLevelType w:val="hybridMultilevel"/>
    <w:tmpl w:val="F4B45A1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37974F09"/>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1663691"/>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2" w15:restartNumberingAfterBreak="0">
    <w:nsid w:val="4F646606"/>
    <w:multiLevelType w:val="hybridMultilevel"/>
    <w:tmpl w:val="890895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07504E"/>
    <w:multiLevelType w:val="hybridMultilevel"/>
    <w:tmpl w:val="FB4C2922"/>
    <w:lvl w:ilvl="0" w:tplc="04180017">
      <w:start w:val="1"/>
      <w:numFmt w:val="lowerLetter"/>
      <w:lvlText w:val="%1)"/>
      <w:lvlJc w:val="left"/>
      <w:pPr>
        <w:ind w:left="42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4" w15:restartNumberingAfterBreak="0">
    <w:nsid w:val="545C0894"/>
    <w:multiLevelType w:val="hybridMultilevel"/>
    <w:tmpl w:val="913E94E4"/>
    <w:lvl w:ilvl="0" w:tplc="8362C246">
      <w:start w:val="1"/>
      <w:numFmt w:val="decimal"/>
      <w:lvlText w:val="%1."/>
      <w:lvlJc w:val="left"/>
      <w:pPr>
        <w:ind w:left="705" w:hanging="705"/>
      </w:pPr>
      <w:rPr>
        <w:rFonts w:hint="default"/>
        <w:b w:val="0"/>
        <w:bCs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564C5ADB"/>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C3A62F5"/>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D8E5447"/>
    <w:multiLevelType w:val="hybridMultilevel"/>
    <w:tmpl w:val="D090C79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6A2C73D1"/>
    <w:multiLevelType w:val="hybridMultilevel"/>
    <w:tmpl w:val="1902E14E"/>
    <w:lvl w:ilvl="0" w:tplc="4E7A0626">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6C4A289B"/>
    <w:multiLevelType w:val="hybridMultilevel"/>
    <w:tmpl w:val="1BD8A068"/>
    <w:lvl w:ilvl="0" w:tplc="C1A8F03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061125"/>
    <w:multiLevelType w:val="hybridMultilevel"/>
    <w:tmpl w:val="060A140E"/>
    <w:lvl w:ilvl="0" w:tplc="335E23A0">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1" w15:restartNumberingAfterBreak="0">
    <w:nsid w:val="735D1047"/>
    <w:multiLevelType w:val="hybridMultilevel"/>
    <w:tmpl w:val="7D127F8C"/>
    <w:lvl w:ilvl="0" w:tplc="95EE65B2">
      <w:start w:val="1"/>
      <w:numFmt w:val="decimal"/>
      <w:lvlText w:val="%1."/>
      <w:lvlJc w:val="left"/>
      <w:pPr>
        <w:ind w:left="705" w:hanging="705"/>
      </w:pPr>
      <w:rPr>
        <w:rFonts w:hint="default"/>
        <w:i w:val="0"/>
        <w:i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79074193"/>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BAE1E22"/>
    <w:multiLevelType w:val="hybridMultilevel"/>
    <w:tmpl w:val="8FB21C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BED125F"/>
    <w:multiLevelType w:val="hybridMultilevel"/>
    <w:tmpl w:val="619C23F2"/>
    <w:lvl w:ilvl="0" w:tplc="BE7293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6138293">
    <w:abstractNumId w:val="5"/>
  </w:num>
  <w:num w:numId="2" w16cid:durableId="1310793749">
    <w:abstractNumId w:val="2"/>
  </w:num>
  <w:num w:numId="3" w16cid:durableId="697775212">
    <w:abstractNumId w:val="1"/>
  </w:num>
  <w:num w:numId="4" w16cid:durableId="4476687">
    <w:abstractNumId w:val="8"/>
  </w:num>
  <w:num w:numId="5" w16cid:durableId="353894513">
    <w:abstractNumId w:val="4"/>
  </w:num>
  <w:num w:numId="6" w16cid:durableId="1694305504">
    <w:abstractNumId w:val="18"/>
  </w:num>
  <w:num w:numId="7" w16cid:durableId="131795838">
    <w:abstractNumId w:val="22"/>
  </w:num>
  <w:num w:numId="8" w16cid:durableId="1011104018">
    <w:abstractNumId w:val="6"/>
  </w:num>
  <w:num w:numId="9" w16cid:durableId="1553467468">
    <w:abstractNumId w:val="9"/>
  </w:num>
  <w:num w:numId="10" w16cid:durableId="330835586">
    <w:abstractNumId w:val="16"/>
  </w:num>
  <w:num w:numId="11" w16cid:durableId="478422641">
    <w:abstractNumId w:val="15"/>
  </w:num>
  <w:num w:numId="12" w16cid:durableId="2009365692">
    <w:abstractNumId w:val="19"/>
  </w:num>
  <w:num w:numId="13" w16cid:durableId="1162165061">
    <w:abstractNumId w:val="13"/>
  </w:num>
  <w:num w:numId="14" w16cid:durableId="1982616503">
    <w:abstractNumId w:val="14"/>
  </w:num>
  <w:num w:numId="15" w16cid:durableId="566453859">
    <w:abstractNumId w:val="21"/>
  </w:num>
  <w:num w:numId="16" w16cid:durableId="19089876">
    <w:abstractNumId w:val="23"/>
  </w:num>
  <w:num w:numId="17" w16cid:durableId="1836145267">
    <w:abstractNumId w:val="10"/>
  </w:num>
  <w:num w:numId="18" w16cid:durableId="97415766">
    <w:abstractNumId w:val="17"/>
  </w:num>
  <w:num w:numId="19" w16cid:durableId="1316297737">
    <w:abstractNumId w:val="12"/>
  </w:num>
  <w:num w:numId="20" w16cid:durableId="1749887243">
    <w:abstractNumId w:val="11"/>
  </w:num>
  <w:num w:numId="21" w16cid:durableId="1183713283">
    <w:abstractNumId w:val="24"/>
  </w:num>
  <w:num w:numId="22" w16cid:durableId="1838110489">
    <w:abstractNumId w:val="7"/>
  </w:num>
  <w:num w:numId="23" w16cid:durableId="2047214185">
    <w:abstractNumId w:val="0"/>
  </w:num>
  <w:num w:numId="24" w16cid:durableId="1776434838">
    <w:abstractNumId w:val="3"/>
  </w:num>
  <w:num w:numId="25" w16cid:durableId="10096040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847"/>
    <w:rsid w:val="000015B2"/>
    <w:rsid w:val="0001164A"/>
    <w:rsid w:val="00025D0D"/>
    <w:rsid w:val="00036F59"/>
    <w:rsid w:val="00037627"/>
    <w:rsid w:val="0005445E"/>
    <w:rsid w:val="00062EBC"/>
    <w:rsid w:val="000719E1"/>
    <w:rsid w:val="0008509C"/>
    <w:rsid w:val="000B1247"/>
    <w:rsid w:val="0010427A"/>
    <w:rsid w:val="001163B1"/>
    <w:rsid w:val="00116A63"/>
    <w:rsid w:val="00134892"/>
    <w:rsid w:val="001549B6"/>
    <w:rsid w:val="001575AC"/>
    <w:rsid w:val="00157686"/>
    <w:rsid w:val="00166F20"/>
    <w:rsid w:val="0018569F"/>
    <w:rsid w:val="00193DBE"/>
    <w:rsid w:val="001B722E"/>
    <w:rsid w:val="001C12B0"/>
    <w:rsid w:val="001C1AC1"/>
    <w:rsid w:val="001C317E"/>
    <w:rsid w:val="001F1D25"/>
    <w:rsid w:val="001F6787"/>
    <w:rsid w:val="00213E24"/>
    <w:rsid w:val="002212F5"/>
    <w:rsid w:val="00221347"/>
    <w:rsid w:val="00234847"/>
    <w:rsid w:val="0023793B"/>
    <w:rsid w:val="00244BF4"/>
    <w:rsid w:val="0027069D"/>
    <w:rsid w:val="002938A3"/>
    <w:rsid w:val="002C05CF"/>
    <w:rsid w:val="002C0E77"/>
    <w:rsid w:val="002E2DB4"/>
    <w:rsid w:val="002E4966"/>
    <w:rsid w:val="0031456B"/>
    <w:rsid w:val="00351AB8"/>
    <w:rsid w:val="0036343C"/>
    <w:rsid w:val="00366FCE"/>
    <w:rsid w:val="0037784F"/>
    <w:rsid w:val="003A219D"/>
    <w:rsid w:val="003B1165"/>
    <w:rsid w:val="003D3890"/>
    <w:rsid w:val="003E3DDD"/>
    <w:rsid w:val="003F33A8"/>
    <w:rsid w:val="00432E9D"/>
    <w:rsid w:val="0043371B"/>
    <w:rsid w:val="00433C22"/>
    <w:rsid w:val="00437639"/>
    <w:rsid w:val="00441229"/>
    <w:rsid w:val="00441424"/>
    <w:rsid w:val="00447900"/>
    <w:rsid w:val="004653DE"/>
    <w:rsid w:val="00480BED"/>
    <w:rsid w:val="0048141D"/>
    <w:rsid w:val="004830BE"/>
    <w:rsid w:val="00487297"/>
    <w:rsid w:val="00494EE9"/>
    <w:rsid w:val="004B177F"/>
    <w:rsid w:val="004C44DE"/>
    <w:rsid w:val="004F0183"/>
    <w:rsid w:val="004F2664"/>
    <w:rsid w:val="00533641"/>
    <w:rsid w:val="00533AF3"/>
    <w:rsid w:val="00535713"/>
    <w:rsid w:val="00545FE9"/>
    <w:rsid w:val="00546DD0"/>
    <w:rsid w:val="00566086"/>
    <w:rsid w:val="00571CBB"/>
    <w:rsid w:val="00575A9A"/>
    <w:rsid w:val="00590CC7"/>
    <w:rsid w:val="005A5440"/>
    <w:rsid w:val="005B0BF1"/>
    <w:rsid w:val="005C2554"/>
    <w:rsid w:val="00601D40"/>
    <w:rsid w:val="00603EA2"/>
    <w:rsid w:val="00612878"/>
    <w:rsid w:val="00617CCB"/>
    <w:rsid w:val="006278FE"/>
    <w:rsid w:val="00640C39"/>
    <w:rsid w:val="00646E70"/>
    <w:rsid w:val="006512C0"/>
    <w:rsid w:val="00690362"/>
    <w:rsid w:val="006A0841"/>
    <w:rsid w:val="006A1A03"/>
    <w:rsid w:val="006A74C3"/>
    <w:rsid w:val="006D1AAE"/>
    <w:rsid w:val="006D4632"/>
    <w:rsid w:val="00705ADC"/>
    <w:rsid w:val="00716594"/>
    <w:rsid w:val="00735C35"/>
    <w:rsid w:val="00797015"/>
    <w:rsid w:val="007D0B93"/>
    <w:rsid w:val="007D7B2A"/>
    <w:rsid w:val="007F583A"/>
    <w:rsid w:val="00810CD5"/>
    <w:rsid w:val="00820945"/>
    <w:rsid w:val="008323A4"/>
    <w:rsid w:val="008512C5"/>
    <w:rsid w:val="008718EF"/>
    <w:rsid w:val="00872145"/>
    <w:rsid w:val="00874C7E"/>
    <w:rsid w:val="0088409B"/>
    <w:rsid w:val="008B461C"/>
    <w:rsid w:val="008D334D"/>
    <w:rsid w:val="008E3532"/>
    <w:rsid w:val="008F7211"/>
    <w:rsid w:val="00932286"/>
    <w:rsid w:val="0094000F"/>
    <w:rsid w:val="00940FE5"/>
    <w:rsid w:val="00952B5E"/>
    <w:rsid w:val="00965116"/>
    <w:rsid w:val="00985A2B"/>
    <w:rsid w:val="00996DF5"/>
    <w:rsid w:val="009A03EF"/>
    <w:rsid w:val="009C02B6"/>
    <w:rsid w:val="009E50BB"/>
    <w:rsid w:val="00A15A60"/>
    <w:rsid w:val="00A25EB1"/>
    <w:rsid w:val="00A31255"/>
    <w:rsid w:val="00A63526"/>
    <w:rsid w:val="00A66EFC"/>
    <w:rsid w:val="00A71C1E"/>
    <w:rsid w:val="00AC2419"/>
    <w:rsid w:val="00AC5C1C"/>
    <w:rsid w:val="00AE602A"/>
    <w:rsid w:val="00AF48D0"/>
    <w:rsid w:val="00B230D5"/>
    <w:rsid w:val="00B2354D"/>
    <w:rsid w:val="00B377D3"/>
    <w:rsid w:val="00B37A5E"/>
    <w:rsid w:val="00B82AC9"/>
    <w:rsid w:val="00B8316E"/>
    <w:rsid w:val="00BA014B"/>
    <w:rsid w:val="00BC6EF5"/>
    <w:rsid w:val="00BD04D6"/>
    <w:rsid w:val="00C0767C"/>
    <w:rsid w:val="00C1198E"/>
    <w:rsid w:val="00C5455B"/>
    <w:rsid w:val="00C72D23"/>
    <w:rsid w:val="00CB3CC5"/>
    <w:rsid w:val="00CE1C8E"/>
    <w:rsid w:val="00CF44F2"/>
    <w:rsid w:val="00D21DB3"/>
    <w:rsid w:val="00D42A4C"/>
    <w:rsid w:val="00DA629A"/>
    <w:rsid w:val="00DB121E"/>
    <w:rsid w:val="00DB1250"/>
    <w:rsid w:val="00DC47F7"/>
    <w:rsid w:val="00DC5FE4"/>
    <w:rsid w:val="00DF385B"/>
    <w:rsid w:val="00E406F4"/>
    <w:rsid w:val="00E613EB"/>
    <w:rsid w:val="00E62EB5"/>
    <w:rsid w:val="00E748A1"/>
    <w:rsid w:val="00EB613C"/>
    <w:rsid w:val="00EE37EF"/>
    <w:rsid w:val="00EF35EC"/>
    <w:rsid w:val="00F14204"/>
    <w:rsid w:val="00F22C9A"/>
    <w:rsid w:val="00F442B8"/>
    <w:rsid w:val="00F5380A"/>
    <w:rsid w:val="00F76F8E"/>
    <w:rsid w:val="00F82593"/>
    <w:rsid w:val="00F832D6"/>
    <w:rsid w:val="00F85B57"/>
    <w:rsid w:val="00FC3AAB"/>
    <w:rsid w:val="00FE09FE"/>
    <w:rsid w:val="00FF084E"/>
    <w:rsid w:val="00FF6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B8256"/>
  <w14:defaultImageDpi w14:val="330"/>
  <w15:chartTrackingRefBased/>
  <w15:docId w15:val="{8AB60294-7709-4193-8338-09486C8D5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29A"/>
    <w:rPr>
      <w:lang w:val="en-GB"/>
    </w:rPr>
  </w:style>
  <w:style w:type="paragraph" w:styleId="Heading1">
    <w:name w:val="heading 1"/>
    <w:basedOn w:val="Normal"/>
    <w:next w:val="Normal"/>
    <w:link w:val="Heading1Char"/>
    <w:uiPriority w:val="9"/>
    <w:qFormat/>
    <w:rsid w:val="00DA629A"/>
    <w:pPr>
      <w:keepNext/>
      <w:keepLines/>
      <w:spacing w:before="320" w:after="0" w:line="240" w:lineRule="auto"/>
      <w:outlineLvl w:val="0"/>
    </w:pPr>
    <w:rPr>
      <w:rFonts w:asciiTheme="majorHAnsi" w:eastAsiaTheme="majorEastAsia" w:hAnsiTheme="majorHAnsi" w:cstheme="majorBidi"/>
      <w:color w:val="BF8F00" w:themeColor="accent1" w:themeShade="BF"/>
      <w:sz w:val="30"/>
      <w:szCs w:val="30"/>
    </w:rPr>
  </w:style>
  <w:style w:type="paragraph" w:styleId="Heading2">
    <w:name w:val="heading 2"/>
    <w:basedOn w:val="Normal"/>
    <w:next w:val="Normal"/>
    <w:link w:val="Heading2Char"/>
    <w:uiPriority w:val="9"/>
    <w:semiHidden/>
    <w:unhideWhenUsed/>
    <w:qFormat/>
    <w:rsid w:val="00DA629A"/>
    <w:pPr>
      <w:keepNext/>
      <w:keepLines/>
      <w:spacing w:before="40" w:after="0" w:line="240" w:lineRule="auto"/>
      <w:outlineLvl w:val="1"/>
    </w:pPr>
    <w:rPr>
      <w:rFonts w:asciiTheme="majorHAnsi" w:eastAsiaTheme="majorEastAsia" w:hAnsiTheme="majorHAnsi" w:cstheme="majorBidi"/>
      <w:color w:val="7B9B1E" w:themeColor="accent2" w:themeShade="BF"/>
      <w:sz w:val="28"/>
      <w:szCs w:val="28"/>
    </w:rPr>
  </w:style>
  <w:style w:type="paragraph" w:styleId="Heading3">
    <w:name w:val="heading 3"/>
    <w:basedOn w:val="Normal"/>
    <w:next w:val="Normal"/>
    <w:link w:val="Heading3Char"/>
    <w:uiPriority w:val="9"/>
    <w:semiHidden/>
    <w:unhideWhenUsed/>
    <w:qFormat/>
    <w:rsid w:val="00DA629A"/>
    <w:pPr>
      <w:keepNext/>
      <w:keepLines/>
      <w:spacing w:before="40" w:after="0" w:line="240" w:lineRule="auto"/>
      <w:outlineLvl w:val="2"/>
    </w:pPr>
    <w:rPr>
      <w:rFonts w:asciiTheme="majorHAnsi" w:eastAsiaTheme="majorEastAsia" w:hAnsiTheme="majorHAnsi" w:cstheme="majorBidi"/>
      <w:color w:val="C04908" w:themeColor="accent6" w:themeShade="BF"/>
      <w:sz w:val="26"/>
      <w:szCs w:val="26"/>
    </w:rPr>
  </w:style>
  <w:style w:type="paragraph" w:styleId="Heading4">
    <w:name w:val="heading 4"/>
    <w:basedOn w:val="Normal"/>
    <w:next w:val="Normal"/>
    <w:link w:val="Heading4Char"/>
    <w:uiPriority w:val="9"/>
    <w:semiHidden/>
    <w:unhideWhenUsed/>
    <w:qFormat/>
    <w:rsid w:val="00DA629A"/>
    <w:pPr>
      <w:keepNext/>
      <w:keepLines/>
      <w:spacing w:before="40" w:after="0"/>
      <w:outlineLvl w:val="3"/>
    </w:pPr>
    <w:rPr>
      <w:rFonts w:asciiTheme="majorHAnsi" w:eastAsiaTheme="majorEastAsia" w:hAnsiTheme="majorHAnsi" w:cstheme="majorBidi"/>
      <w:i/>
      <w:iCs/>
      <w:color w:val="616165" w:themeColor="accent5" w:themeShade="BF"/>
      <w:sz w:val="25"/>
      <w:szCs w:val="25"/>
    </w:rPr>
  </w:style>
  <w:style w:type="paragraph" w:styleId="Heading5">
    <w:name w:val="heading 5"/>
    <w:basedOn w:val="Normal"/>
    <w:next w:val="Normal"/>
    <w:link w:val="Heading5Char"/>
    <w:uiPriority w:val="9"/>
    <w:semiHidden/>
    <w:unhideWhenUsed/>
    <w:qFormat/>
    <w:rsid w:val="00DA629A"/>
    <w:pPr>
      <w:keepNext/>
      <w:keepLines/>
      <w:spacing w:before="40" w:after="0"/>
      <w:outlineLvl w:val="4"/>
    </w:pPr>
    <w:rPr>
      <w:rFonts w:asciiTheme="majorHAnsi" w:eastAsiaTheme="majorEastAsia" w:hAnsiTheme="majorHAnsi" w:cstheme="majorBidi"/>
      <w:i/>
      <w:iCs/>
      <w:color w:val="526814" w:themeColor="accent2" w:themeShade="80"/>
      <w:sz w:val="24"/>
      <w:szCs w:val="24"/>
    </w:rPr>
  </w:style>
  <w:style w:type="paragraph" w:styleId="Heading6">
    <w:name w:val="heading 6"/>
    <w:basedOn w:val="Normal"/>
    <w:next w:val="Normal"/>
    <w:link w:val="Heading6Char"/>
    <w:uiPriority w:val="9"/>
    <w:semiHidden/>
    <w:unhideWhenUsed/>
    <w:qFormat/>
    <w:rsid w:val="00DA629A"/>
    <w:pPr>
      <w:keepNext/>
      <w:keepLines/>
      <w:spacing w:before="40" w:after="0"/>
      <w:outlineLvl w:val="5"/>
    </w:pPr>
    <w:rPr>
      <w:rFonts w:asciiTheme="majorHAnsi" w:eastAsiaTheme="majorEastAsia" w:hAnsiTheme="majorHAnsi" w:cstheme="majorBidi"/>
      <w:i/>
      <w:iCs/>
      <w:color w:val="803105" w:themeColor="accent6" w:themeShade="80"/>
      <w:sz w:val="23"/>
      <w:szCs w:val="23"/>
    </w:rPr>
  </w:style>
  <w:style w:type="paragraph" w:styleId="Heading7">
    <w:name w:val="heading 7"/>
    <w:basedOn w:val="Normal"/>
    <w:next w:val="Normal"/>
    <w:link w:val="Heading7Char"/>
    <w:uiPriority w:val="9"/>
    <w:semiHidden/>
    <w:unhideWhenUsed/>
    <w:qFormat/>
    <w:rsid w:val="00DA629A"/>
    <w:pPr>
      <w:keepNext/>
      <w:keepLines/>
      <w:spacing w:before="40" w:after="0"/>
      <w:outlineLvl w:val="6"/>
    </w:pPr>
    <w:rPr>
      <w:rFonts w:asciiTheme="majorHAnsi" w:eastAsiaTheme="majorEastAsia" w:hAnsiTheme="majorHAnsi" w:cstheme="majorBidi"/>
      <w:color w:val="806000" w:themeColor="accent1" w:themeShade="80"/>
    </w:rPr>
  </w:style>
  <w:style w:type="paragraph" w:styleId="Heading8">
    <w:name w:val="heading 8"/>
    <w:basedOn w:val="Normal"/>
    <w:next w:val="Normal"/>
    <w:link w:val="Heading8Char"/>
    <w:uiPriority w:val="9"/>
    <w:semiHidden/>
    <w:unhideWhenUsed/>
    <w:qFormat/>
    <w:rsid w:val="00DA629A"/>
    <w:pPr>
      <w:keepNext/>
      <w:keepLines/>
      <w:spacing w:before="40" w:after="0"/>
      <w:outlineLvl w:val="7"/>
    </w:pPr>
    <w:rPr>
      <w:rFonts w:asciiTheme="majorHAnsi" w:eastAsiaTheme="majorEastAsia" w:hAnsiTheme="majorHAnsi" w:cstheme="majorBidi"/>
      <w:color w:val="526814" w:themeColor="accent2" w:themeShade="80"/>
      <w:sz w:val="21"/>
      <w:szCs w:val="21"/>
    </w:rPr>
  </w:style>
  <w:style w:type="paragraph" w:styleId="Heading9">
    <w:name w:val="heading 9"/>
    <w:basedOn w:val="Normal"/>
    <w:next w:val="Normal"/>
    <w:link w:val="Heading9Char"/>
    <w:uiPriority w:val="9"/>
    <w:semiHidden/>
    <w:unhideWhenUsed/>
    <w:qFormat/>
    <w:rsid w:val="00DA629A"/>
    <w:pPr>
      <w:keepNext/>
      <w:keepLines/>
      <w:spacing w:before="40" w:after="0"/>
      <w:outlineLvl w:val="8"/>
    </w:pPr>
    <w:rPr>
      <w:rFonts w:asciiTheme="majorHAnsi" w:eastAsiaTheme="majorEastAsia" w:hAnsiTheme="majorHAnsi" w:cstheme="majorBidi"/>
      <w:color w:val="803105"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847"/>
  </w:style>
  <w:style w:type="paragraph" w:styleId="Footer">
    <w:name w:val="footer"/>
    <w:basedOn w:val="Normal"/>
    <w:link w:val="FooterChar"/>
    <w:uiPriority w:val="99"/>
    <w:unhideWhenUsed/>
    <w:rsid w:val="00234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847"/>
  </w:style>
  <w:style w:type="character" w:customStyle="1" w:styleId="Heading1Char">
    <w:name w:val="Heading 1 Char"/>
    <w:basedOn w:val="DefaultParagraphFont"/>
    <w:link w:val="Heading1"/>
    <w:uiPriority w:val="9"/>
    <w:rsid w:val="00DA629A"/>
    <w:rPr>
      <w:rFonts w:asciiTheme="majorHAnsi" w:eastAsiaTheme="majorEastAsia" w:hAnsiTheme="majorHAnsi" w:cstheme="majorBidi"/>
      <w:color w:val="BF8F00" w:themeColor="accent1" w:themeShade="BF"/>
      <w:sz w:val="30"/>
      <w:szCs w:val="30"/>
    </w:rPr>
  </w:style>
  <w:style w:type="character" w:customStyle="1" w:styleId="Heading2Char">
    <w:name w:val="Heading 2 Char"/>
    <w:basedOn w:val="DefaultParagraphFont"/>
    <w:link w:val="Heading2"/>
    <w:uiPriority w:val="9"/>
    <w:semiHidden/>
    <w:rsid w:val="00DA629A"/>
    <w:rPr>
      <w:rFonts w:asciiTheme="majorHAnsi" w:eastAsiaTheme="majorEastAsia" w:hAnsiTheme="majorHAnsi" w:cstheme="majorBidi"/>
      <w:color w:val="7B9B1E" w:themeColor="accent2" w:themeShade="BF"/>
      <w:sz w:val="28"/>
      <w:szCs w:val="28"/>
    </w:rPr>
  </w:style>
  <w:style w:type="character" w:customStyle="1" w:styleId="Heading3Char">
    <w:name w:val="Heading 3 Char"/>
    <w:basedOn w:val="DefaultParagraphFont"/>
    <w:link w:val="Heading3"/>
    <w:uiPriority w:val="9"/>
    <w:semiHidden/>
    <w:rsid w:val="00DA629A"/>
    <w:rPr>
      <w:rFonts w:asciiTheme="majorHAnsi" w:eastAsiaTheme="majorEastAsia" w:hAnsiTheme="majorHAnsi" w:cstheme="majorBidi"/>
      <w:color w:val="C04908" w:themeColor="accent6" w:themeShade="BF"/>
      <w:sz w:val="26"/>
      <w:szCs w:val="26"/>
    </w:rPr>
  </w:style>
  <w:style w:type="character" w:customStyle="1" w:styleId="Heading4Char">
    <w:name w:val="Heading 4 Char"/>
    <w:basedOn w:val="DefaultParagraphFont"/>
    <w:link w:val="Heading4"/>
    <w:uiPriority w:val="9"/>
    <w:semiHidden/>
    <w:rsid w:val="00DA629A"/>
    <w:rPr>
      <w:rFonts w:asciiTheme="majorHAnsi" w:eastAsiaTheme="majorEastAsia" w:hAnsiTheme="majorHAnsi" w:cstheme="majorBidi"/>
      <w:i/>
      <w:iCs/>
      <w:color w:val="616165" w:themeColor="accent5" w:themeShade="BF"/>
      <w:sz w:val="25"/>
      <w:szCs w:val="25"/>
    </w:rPr>
  </w:style>
  <w:style w:type="character" w:customStyle="1" w:styleId="Heading5Char">
    <w:name w:val="Heading 5 Char"/>
    <w:basedOn w:val="DefaultParagraphFont"/>
    <w:link w:val="Heading5"/>
    <w:uiPriority w:val="9"/>
    <w:semiHidden/>
    <w:rsid w:val="00DA629A"/>
    <w:rPr>
      <w:rFonts w:asciiTheme="majorHAnsi" w:eastAsiaTheme="majorEastAsia" w:hAnsiTheme="majorHAnsi" w:cstheme="majorBidi"/>
      <w:i/>
      <w:iCs/>
      <w:color w:val="526814" w:themeColor="accent2" w:themeShade="80"/>
      <w:sz w:val="24"/>
      <w:szCs w:val="24"/>
    </w:rPr>
  </w:style>
  <w:style w:type="character" w:customStyle="1" w:styleId="Heading6Char">
    <w:name w:val="Heading 6 Char"/>
    <w:basedOn w:val="DefaultParagraphFont"/>
    <w:link w:val="Heading6"/>
    <w:uiPriority w:val="9"/>
    <w:semiHidden/>
    <w:rsid w:val="00DA629A"/>
    <w:rPr>
      <w:rFonts w:asciiTheme="majorHAnsi" w:eastAsiaTheme="majorEastAsia" w:hAnsiTheme="majorHAnsi" w:cstheme="majorBidi"/>
      <w:i/>
      <w:iCs/>
      <w:color w:val="803105" w:themeColor="accent6" w:themeShade="80"/>
      <w:sz w:val="23"/>
      <w:szCs w:val="23"/>
    </w:rPr>
  </w:style>
  <w:style w:type="character" w:customStyle="1" w:styleId="Heading7Char">
    <w:name w:val="Heading 7 Char"/>
    <w:basedOn w:val="DefaultParagraphFont"/>
    <w:link w:val="Heading7"/>
    <w:uiPriority w:val="9"/>
    <w:semiHidden/>
    <w:rsid w:val="00DA629A"/>
    <w:rPr>
      <w:rFonts w:asciiTheme="majorHAnsi" w:eastAsiaTheme="majorEastAsia" w:hAnsiTheme="majorHAnsi" w:cstheme="majorBidi"/>
      <w:color w:val="806000" w:themeColor="accent1" w:themeShade="80"/>
    </w:rPr>
  </w:style>
  <w:style w:type="character" w:customStyle="1" w:styleId="Heading8Char">
    <w:name w:val="Heading 8 Char"/>
    <w:basedOn w:val="DefaultParagraphFont"/>
    <w:link w:val="Heading8"/>
    <w:uiPriority w:val="9"/>
    <w:semiHidden/>
    <w:rsid w:val="00DA629A"/>
    <w:rPr>
      <w:rFonts w:asciiTheme="majorHAnsi" w:eastAsiaTheme="majorEastAsia" w:hAnsiTheme="majorHAnsi" w:cstheme="majorBidi"/>
      <w:color w:val="526814" w:themeColor="accent2" w:themeShade="80"/>
      <w:sz w:val="21"/>
      <w:szCs w:val="21"/>
    </w:rPr>
  </w:style>
  <w:style w:type="character" w:customStyle="1" w:styleId="Heading9Char">
    <w:name w:val="Heading 9 Char"/>
    <w:basedOn w:val="DefaultParagraphFont"/>
    <w:link w:val="Heading9"/>
    <w:uiPriority w:val="9"/>
    <w:semiHidden/>
    <w:rsid w:val="00DA629A"/>
    <w:rPr>
      <w:rFonts w:asciiTheme="majorHAnsi" w:eastAsiaTheme="majorEastAsia" w:hAnsiTheme="majorHAnsi" w:cstheme="majorBidi"/>
      <w:color w:val="803105" w:themeColor="accent6" w:themeShade="80"/>
    </w:rPr>
  </w:style>
  <w:style w:type="paragraph" w:styleId="Caption">
    <w:name w:val="caption"/>
    <w:basedOn w:val="Normal"/>
    <w:next w:val="Normal"/>
    <w:uiPriority w:val="35"/>
    <w:semiHidden/>
    <w:unhideWhenUsed/>
    <w:qFormat/>
    <w:rsid w:val="00DA629A"/>
    <w:pPr>
      <w:spacing w:line="240" w:lineRule="auto"/>
    </w:pPr>
    <w:rPr>
      <w:b/>
      <w:bCs/>
      <w:smallCaps/>
      <w:color w:val="FFC000" w:themeColor="accent1"/>
      <w:spacing w:val="6"/>
    </w:rPr>
  </w:style>
  <w:style w:type="paragraph" w:styleId="Title">
    <w:name w:val="Title"/>
    <w:basedOn w:val="Normal"/>
    <w:next w:val="Normal"/>
    <w:link w:val="TitleChar"/>
    <w:uiPriority w:val="10"/>
    <w:qFormat/>
    <w:rsid w:val="00DA629A"/>
    <w:pPr>
      <w:spacing w:after="0" w:line="240" w:lineRule="auto"/>
      <w:contextualSpacing/>
    </w:pPr>
    <w:rPr>
      <w:rFonts w:asciiTheme="majorHAnsi" w:eastAsiaTheme="majorEastAsia" w:hAnsiTheme="majorHAnsi" w:cstheme="majorBidi"/>
      <w:color w:val="BF8F00" w:themeColor="accent1" w:themeShade="BF"/>
      <w:spacing w:val="-10"/>
      <w:sz w:val="52"/>
      <w:szCs w:val="52"/>
    </w:rPr>
  </w:style>
  <w:style w:type="character" w:customStyle="1" w:styleId="TitleChar">
    <w:name w:val="Title Char"/>
    <w:basedOn w:val="DefaultParagraphFont"/>
    <w:link w:val="Title"/>
    <w:uiPriority w:val="10"/>
    <w:rsid w:val="00DA629A"/>
    <w:rPr>
      <w:rFonts w:asciiTheme="majorHAnsi" w:eastAsiaTheme="majorEastAsia" w:hAnsiTheme="majorHAnsi" w:cstheme="majorBidi"/>
      <w:color w:val="BF8F00" w:themeColor="accent1" w:themeShade="BF"/>
      <w:spacing w:val="-10"/>
      <w:sz w:val="52"/>
      <w:szCs w:val="52"/>
    </w:rPr>
  </w:style>
  <w:style w:type="paragraph" w:styleId="Subtitle">
    <w:name w:val="Subtitle"/>
    <w:basedOn w:val="Normal"/>
    <w:next w:val="Normal"/>
    <w:link w:val="SubtitleChar"/>
    <w:uiPriority w:val="11"/>
    <w:qFormat/>
    <w:rsid w:val="00DA629A"/>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DA629A"/>
    <w:rPr>
      <w:rFonts w:asciiTheme="majorHAnsi" w:eastAsiaTheme="majorEastAsia" w:hAnsiTheme="majorHAnsi" w:cstheme="majorBidi"/>
    </w:rPr>
  </w:style>
  <w:style w:type="character" w:styleId="Strong">
    <w:name w:val="Strong"/>
    <w:basedOn w:val="DefaultParagraphFont"/>
    <w:uiPriority w:val="22"/>
    <w:qFormat/>
    <w:rsid w:val="00DA629A"/>
    <w:rPr>
      <w:b/>
      <w:bCs/>
    </w:rPr>
  </w:style>
  <w:style w:type="character" w:styleId="Emphasis">
    <w:name w:val="Emphasis"/>
    <w:basedOn w:val="DefaultParagraphFont"/>
    <w:uiPriority w:val="20"/>
    <w:qFormat/>
    <w:rsid w:val="00DA629A"/>
    <w:rPr>
      <w:i/>
      <w:iCs/>
    </w:rPr>
  </w:style>
  <w:style w:type="paragraph" w:styleId="NoSpacing">
    <w:name w:val="No Spacing"/>
    <w:uiPriority w:val="1"/>
    <w:qFormat/>
    <w:rsid w:val="00DA629A"/>
    <w:pPr>
      <w:spacing w:after="0" w:line="240" w:lineRule="auto"/>
    </w:pPr>
  </w:style>
  <w:style w:type="paragraph" w:styleId="Quote">
    <w:name w:val="Quote"/>
    <w:basedOn w:val="Normal"/>
    <w:next w:val="Normal"/>
    <w:link w:val="QuoteChar"/>
    <w:uiPriority w:val="29"/>
    <w:qFormat/>
    <w:rsid w:val="00DA629A"/>
    <w:pPr>
      <w:spacing w:before="120"/>
      <w:ind w:left="720" w:right="720"/>
      <w:jc w:val="center"/>
    </w:pPr>
    <w:rPr>
      <w:i/>
      <w:iCs/>
    </w:rPr>
  </w:style>
  <w:style w:type="character" w:customStyle="1" w:styleId="QuoteChar">
    <w:name w:val="Quote Char"/>
    <w:basedOn w:val="DefaultParagraphFont"/>
    <w:link w:val="Quote"/>
    <w:uiPriority w:val="29"/>
    <w:rsid w:val="00DA629A"/>
    <w:rPr>
      <w:i/>
      <w:iCs/>
    </w:rPr>
  </w:style>
  <w:style w:type="paragraph" w:styleId="IntenseQuote">
    <w:name w:val="Intense Quote"/>
    <w:basedOn w:val="Normal"/>
    <w:next w:val="Normal"/>
    <w:link w:val="IntenseQuoteChar"/>
    <w:uiPriority w:val="30"/>
    <w:qFormat/>
    <w:rsid w:val="00DA629A"/>
    <w:pPr>
      <w:spacing w:before="120" w:line="300" w:lineRule="auto"/>
      <w:ind w:left="576" w:right="576"/>
      <w:jc w:val="center"/>
    </w:pPr>
    <w:rPr>
      <w:rFonts w:asciiTheme="majorHAnsi" w:eastAsiaTheme="majorEastAsia" w:hAnsiTheme="majorHAnsi" w:cstheme="majorBidi"/>
      <w:color w:val="FFC000" w:themeColor="accent1"/>
      <w:sz w:val="24"/>
      <w:szCs w:val="24"/>
    </w:rPr>
  </w:style>
  <w:style w:type="character" w:customStyle="1" w:styleId="IntenseQuoteChar">
    <w:name w:val="Intense Quote Char"/>
    <w:basedOn w:val="DefaultParagraphFont"/>
    <w:link w:val="IntenseQuote"/>
    <w:uiPriority w:val="30"/>
    <w:rsid w:val="00DA629A"/>
    <w:rPr>
      <w:rFonts w:asciiTheme="majorHAnsi" w:eastAsiaTheme="majorEastAsia" w:hAnsiTheme="majorHAnsi" w:cstheme="majorBidi"/>
      <w:color w:val="FFC000" w:themeColor="accent1"/>
      <w:sz w:val="24"/>
      <w:szCs w:val="24"/>
    </w:rPr>
  </w:style>
  <w:style w:type="character" w:styleId="SubtleEmphasis">
    <w:name w:val="Subtle Emphasis"/>
    <w:basedOn w:val="DefaultParagraphFont"/>
    <w:uiPriority w:val="19"/>
    <w:qFormat/>
    <w:rsid w:val="00DA629A"/>
    <w:rPr>
      <w:i/>
      <w:iCs/>
      <w:color w:val="606060" w:themeColor="text1" w:themeTint="BF"/>
    </w:rPr>
  </w:style>
  <w:style w:type="character" w:styleId="IntenseEmphasis">
    <w:name w:val="Intense Emphasis"/>
    <w:basedOn w:val="DefaultParagraphFont"/>
    <w:uiPriority w:val="21"/>
    <w:qFormat/>
    <w:rsid w:val="00DA629A"/>
    <w:rPr>
      <w:b w:val="0"/>
      <w:bCs w:val="0"/>
      <w:i/>
      <w:iCs/>
      <w:color w:val="FFC000" w:themeColor="accent1"/>
    </w:rPr>
  </w:style>
  <w:style w:type="character" w:styleId="SubtleReference">
    <w:name w:val="Subtle Reference"/>
    <w:basedOn w:val="DefaultParagraphFont"/>
    <w:uiPriority w:val="31"/>
    <w:qFormat/>
    <w:rsid w:val="00DA629A"/>
    <w:rPr>
      <w:smallCaps/>
      <w:color w:val="606060" w:themeColor="text1" w:themeTint="BF"/>
      <w:u w:val="single" w:color="959595" w:themeColor="text1" w:themeTint="80"/>
    </w:rPr>
  </w:style>
  <w:style w:type="character" w:styleId="IntenseReference">
    <w:name w:val="Intense Reference"/>
    <w:basedOn w:val="DefaultParagraphFont"/>
    <w:uiPriority w:val="32"/>
    <w:qFormat/>
    <w:rsid w:val="00DA629A"/>
    <w:rPr>
      <w:b/>
      <w:bCs/>
      <w:smallCaps/>
      <w:color w:val="FFC000" w:themeColor="accent1"/>
      <w:spacing w:val="5"/>
      <w:u w:val="single"/>
    </w:rPr>
  </w:style>
  <w:style w:type="character" w:styleId="BookTitle">
    <w:name w:val="Book Title"/>
    <w:basedOn w:val="DefaultParagraphFont"/>
    <w:uiPriority w:val="33"/>
    <w:qFormat/>
    <w:rsid w:val="00DA629A"/>
    <w:rPr>
      <w:b/>
      <w:bCs/>
      <w:smallCaps/>
    </w:rPr>
  </w:style>
  <w:style w:type="paragraph" w:styleId="TOCHeading">
    <w:name w:val="TOC Heading"/>
    <w:basedOn w:val="Heading1"/>
    <w:next w:val="Normal"/>
    <w:uiPriority w:val="39"/>
    <w:semiHidden/>
    <w:unhideWhenUsed/>
    <w:qFormat/>
    <w:rsid w:val="00DA629A"/>
    <w:pPr>
      <w:outlineLvl w:val="9"/>
    </w:pPr>
  </w:style>
  <w:style w:type="character" w:styleId="Hyperlink">
    <w:name w:val="Hyperlink"/>
    <w:basedOn w:val="DefaultParagraphFont"/>
    <w:uiPriority w:val="99"/>
    <w:unhideWhenUsed/>
    <w:rsid w:val="008D334D"/>
    <w:rPr>
      <w:color w:val="005DBA" w:themeColor="hyperlink"/>
      <w:u w:val="single"/>
    </w:rPr>
  </w:style>
  <w:style w:type="paragraph" w:styleId="ListParagraph">
    <w:name w:val="List Paragraph"/>
    <w:basedOn w:val="Normal"/>
    <w:uiPriority w:val="34"/>
    <w:qFormat/>
    <w:rsid w:val="00244BF4"/>
    <w:pPr>
      <w:ind w:left="720"/>
      <w:contextualSpacing/>
    </w:pPr>
    <w:rPr>
      <w:rFonts w:eastAsiaTheme="minorHAnsi"/>
    </w:rPr>
  </w:style>
  <w:style w:type="paragraph" w:styleId="BodyTextIndent">
    <w:name w:val="Body Text Indent"/>
    <w:basedOn w:val="Normal"/>
    <w:link w:val="BodyTextIndentChar"/>
    <w:rsid w:val="00735C35"/>
    <w:pPr>
      <w:spacing w:after="0" w:line="240" w:lineRule="auto"/>
      <w:ind w:firstLine="720"/>
      <w:jc w:val="both"/>
    </w:pPr>
    <w:rPr>
      <w:rFonts w:ascii="Times New Roman" w:eastAsia="Times New Roman" w:hAnsi="Times New Roman" w:cs="Times New Roman"/>
      <w:szCs w:val="24"/>
      <w:lang w:val="ro-RO"/>
    </w:rPr>
  </w:style>
  <w:style w:type="character" w:customStyle="1" w:styleId="BodyTextIndentChar">
    <w:name w:val="Body Text Indent Char"/>
    <w:basedOn w:val="DefaultParagraphFont"/>
    <w:link w:val="BodyTextIndent"/>
    <w:rsid w:val="00735C35"/>
    <w:rPr>
      <w:rFonts w:ascii="Times New Roman" w:eastAsia="Times New Roman" w:hAnsi="Times New Roman" w:cs="Times New Roman"/>
      <w:szCs w:val="24"/>
      <w:lang w:val="ro-RO"/>
    </w:rPr>
  </w:style>
  <w:style w:type="paragraph" w:customStyle="1" w:styleId="Stext">
    <w:name w:val="S_text"/>
    <w:link w:val="StextZchnZchn"/>
    <w:qFormat/>
    <w:rsid w:val="00735C35"/>
    <w:pPr>
      <w:spacing w:before="120" w:after="60" w:line="280" w:lineRule="atLeast"/>
      <w:jc w:val="both"/>
    </w:pPr>
    <w:rPr>
      <w:rFonts w:ascii="Verdana" w:eastAsia="Times New Roman" w:hAnsi="Verdana" w:cs="Times New Roman"/>
      <w:sz w:val="20"/>
      <w:szCs w:val="20"/>
      <w:lang w:val="de-AT" w:eastAsia="zh-TW"/>
    </w:rPr>
  </w:style>
  <w:style w:type="character" w:customStyle="1" w:styleId="StextZchnZchn">
    <w:name w:val="S_text Zchn Zchn"/>
    <w:link w:val="Stext"/>
    <w:rsid w:val="00735C35"/>
    <w:rPr>
      <w:rFonts w:ascii="Verdana" w:eastAsia="Times New Roman" w:hAnsi="Verdana" w:cs="Times New Roman"/>
      <w:sz w:val="20"/>
      <w:szCs w:val="20"/>
      <w:lang w:val="de-AT" w:eastAsia="zh-TW"/>
    </w:rPr>
  </w:style>
  <w:style w:type="character" w:styleId="CommentReference">
    <w:name w:val="annotation reference"/>
    <w:basedOn w:val="DefaultParagraphFont"/>
    <w:uiPriority w:val="99"/>
    <w:semiHidden/>
    <w:unhideWhenUsed/>
    <w:rsid w:val="00533AF3"/>
    <w:rPr>
      <w:sz w:val="16"/>
      <w:szCs w:val="16"/>
    </w:rPr>
  </w:style>
  <w:style w:type="paragraph" w:styleId="CommentText">
    <w:name w:val="annotation text"/>
    <w:basedOn w:val="Normal"/>
    <w:link w:val="CommentTextChar"/>
    <w:uiPriority w:val="99"/>
    <w:semiHidden/>
    <w:unhideWhenUsed/>
    <w:rsid w:val="00533AF3"/>
    <w:pPr>
      <w:spacing w:line="240" w:lineRule="auto"/>
    </w:pPr>
    <w:rPr>
      <w:sz w:val="20"/>
      <w:szCs w:val="20"/>
    </w:rPr>
  </w:style>
  <w:style w:type="character" w:customStyle="1" w:styleId="CommentTextChar">
    <w:name w:val="Comment Text Char"/>
    <w:basedOn w:val="DefaultParagraphFont"/>
    <w:link w:val="CommentText"/>
    <w:uiPriority w:val="99"/>
    <w:semiHidden/>
    <w:rsid w:val="00533AF3"/>
    <w:rPr>
      <w:sz w:val="20"/>
      <w:szCs w:val="20"/>
    </w:rPr>
  </w:style>
  <w:style w:type="paragraph" w:styleId="CommentSubject">
    <w:name w:val="annotation subject"/>
    <w:basedOn w:val="CommentText"/>
    <w:next w:val="CommentText"/>
    <w:link w:val="CommentSubjectChar"/>
    <w:uiPriority w:val="99"/>
    <w:semiHidden/>
    <w:unhideWhenUsed/>
    <w:rsid w:val="00533AF3"/>
    <w:rPr>
      <w:b/>
      <w:bCs/>
    </w:rPr>
  </w:style>
  <w:style w:type="character" w:customStyle="1" w:styleId="CommentSubjectChar">
    <w:name w:val="Comment Subject Char"/>
    <w:basedOn w:val="CommentTextChar"/>
    <w:link w:val="CommentSubject"/>
    <w:uiPriority w:val="99"/>
    <w:semiHidden/>
    <w:rsid w:val="00533AF3"/>
    <w:rPr>
      <w:b/>
      <w:bCs/>
      <w:sz w:val="20"/>
      <w:szCs w:val="20"/>
    </w:rPr>
  </w:style>
  <w:style w:type="paragraph" w:styleId="Revision">
    <w:name w:val="Revision"/>
    <w:hidden/>
    <w:uiPriority w:val="99"/>
    <w:semiHidden/>
    <w:rsid w:val="00AC5C1C"/>
    <w:pPr>
      <w:spacing w:after="0" w:line="240" w:lineRule="auto"/>
    </w:pPr>
  </w:style>
  <w:style w:type="paragraph" w:customStyle="1" w:styleId="Sdraft">
    <w:name w:val="S_draft"/>
    <w:basedOn w:val="Normal"/>
    <w:link w:val="SdraftZchn"/>
    <w:uiPriority w:val="99"/>
    <w:rsid w:val="00DC5FE4"/>
    <w:pPr>
      <w:spacing w:after="0" w:line="240" w:lineRule="auto"/>
      <w:jc w:val="right"/>
    </w:pPr>
    <w:rPr>
      <w:rFonts w:ascii="Times New Roman" w:eastAsia="Times New Roman" w:hAnsi="Times New Roman" w:cs="Times New Roman"/>
      <w:b/>
      <w:sz w:val="16"/>
      <w:szCs w:val="16"/>
    </w:rPr>
  </w:style>
  <w:style w:type="character" w:customStyle="1" w:styleId="SdraftZchn">
    <w:name w:val="S_draft Zchn"/>
    <w:basedOn w:val="DefaultParagraphFont"/>
    <w:link w:val="Sdraft"/>
    <w:uiPriority w:val="99"/>
    <w:rsid w:val="00DC5FE4"/>
    <w:rPr>
      <w:rFonts w:ascii="Times New Roman" w:eastAsia="Times New Roman" w:hAnsi="Times New Roman" w:cs="Times New Roman"/>
      <w:b/>
      <w:sz w:val="16"/>
      <w:szCs w:val="16"/>
    </w:rPr>
  </w:style>
  <w:style w:type="paragraph" w:customStyle="1" w:styleId="AODocTxt">
    <w:name w:val="AODocTxt"/>
    <w:basedOn w:val="Normal"/>
    <w:rsid w:val="0036343C"/>
    <w:pPr>
      <w:numPr>
        <w:numId w:val="20"/>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36343C"/>
    <w:pPr>
      <w:numPr>
        <w:ilvl w:val="1"/>
      </w:numPr>
    </w:pPr>
  </w:style>
  <w:style w:type="paragraph" w:customStyle="1" w:styleId="AODocTxtL2">
    <w:name w:val="AODocTxtL2"/>
    <w:basedOn w:val="AODocTxt"/>
    <w:rsid w:val="0036343C"/>
    <w:pPr>
      <w:numPr>
        <w:ilvl w:val="2"/>
      </w:numPr>
    </w:pPr>
  </w:style>
  <w:style w:type="paragraph" w:customStyle="1" w:styleId="AODocTxtL3">
    <w:name w:val="AODocTxtL3"/>
    <w:basedOn w:val="AODocTxt"/>
    <w:rsid w:val="0036343C"/>
    <w:pPr>
      <w:numPr>
        <w:ilvl w:val="3"/>
      </w:numPr>
    </w:pPr>
  </w:style>
  <w:style w:type="paragraph" w:customStyle="1" w:styleId="AODocTxtL4">
    <w:name w:val="AODocTxtL4"/>
    <w:basedOn w:val="AODocTxt"/>
    <w:rsid w:val="0036343C"/>
    <w:pPr>
      <w:numPr>
        <w:ilvl w:val="4"/>
      </w:numPr>
    </w:pPr>
  </w:style>
  <w:style w:type="paragraph" w:customStyle="1" w:styleId="AODocTxtL5">
    <w:name w:val="AODocTxtL5"/>
    <w:basedOn w:val="AODocTxt"/>
    <w:rsid w:val="0036343C"/>
    <w:pPr>
      <w:numPr>
        <w:ilvl w:val="5"/>
      </w:numPr>
    </w:pPr>
  </w:style>
  <w:style w:type="paragraph" w:customStyle="1" w:styleId="AODocTxtL6">
    <w:name w:val="AODocTxtL6"/>
    <w:basedOn w:val="AODocTxt"/>
    <w:rsid w:val="0036343C"/>
    <w:pPr>
      <w:numPr>
        <w:ilvl w:val="6"/>
      </w:numPr>
    </w:pPr>
  </w:style>
  <w:style w:type="paragraph" w:customStyle="1" w:styleId="AODocTxtL7">
    <w:name w:val="AODocTxtL7"/>
    <w:basedOn w:val="AODocTxt"/>
    <w:rsid w:val="0036343C"/>
    <w:pPr>
      <w:numPr>
        <w:ilvl w:val="7"/>
      </w:numPr>
    </w:pPr>
  </w:style>
  <w:style w:type="paragraph" w:customStyle="1" w:styleId="AODocTxtL8">
    <w:name w:val="AODocTxtL8"/>
    <w:basedOn w:val="AODocTxt"/>
    <w:rsid w:val="0036343C"/>
    <w:pPr>
      <w:numPr>
        <w:ilvl w:val="8"/>
      </w:numPr>
    </w:pPr>
  </w:style>
  <w:style w:type="paragraph" w:customStyle="1" w:styleId="Stext1">
    <w:name w:val="S_text 1"/>
    <w:basedOn w:val="Stext"/>
    <w:uiPriority w:val="20"/>
    <w:qFormat/>
    <w:rsid w:val="0094000F"/>
    <w:pPr>
      <w:spacing w:before="240"/>
      <w:ind w:left="680"/>
    </w:pPr>
    <w:rPr>
      <w:rFonts w:eastAsia="Verdana" w:cs="Verdana"/>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007792">
      <w:bodyDiv w:val="1"/>
      <w:marLeft w:val="0"/>
      <w:marRight w:val="0"/>
      <w:marTop w:val="0"/>
      <w:marBottom w:val="0"/>
      <w:divBdr>
        <w:top w:val="none" w:sz="0" w:space="0" w:color="auto"/>
        <w:left w:val="none" w:sz="0" w:space="0" w:color="auto"/>
        <w:bottom w:val="none" w:sz="0" w:space="0" w:color="auto"/>
        <w:right w:val="none" w:sz="0" w:space="0" w:color="auto"/>
      </w:divBdr>
    </w:div>
    <w:div w:id="197382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nvestors@medlife.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În benzi">
  <a:themeElements>
    <a:clrScheme name="În benzi">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În benzi">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În benzi">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014154-1E0B-4728-937D-C5782692ECDF}">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D2245039-FF64-4C2B-907C-474789B92CEB}">
  <ds:schemaRefs>
    <ds:schemaRef ds:uri="http://schemas.openxmlformats.org/officeDocument/2006/bibliography"/>
  </ds:schemaRefs>
</ds:datastoreItem>
</file>

<file path=customXml/itemProps2.xml><?xml version="1.0" encoding="utf-8"?>
<ds:datastoreItem xmlns:ds="http://schemas.openxmlformats.org/officeDocument/2006/customXml" ds:itemID="{6F8CEC32-5FD2-41E2-BA7C-73982EAFF427}">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1932</Words>
  <Characters>11212</Characters>
  <Application>Microsoft Office Word</Application>
  <DocSecurity>0</DocSecurity>
  <Lines>93</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MedLife</dc:creator>
  <cp:keywords/>
  <dc:description/>
  <cp:lastModifiedBy>Ioana Birsu</cp:lastModifiedBy>
  <cp:revision>3</cp:revision>
  <dcterms:created xsi:type="dcterms:W3CDTF">2026-10-14T09:32:00Z</dcterms:created>
  <dcterms:modified xsi:type="dcterms:W3CDTF">2026-10-14T09:32:00Z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49b8fed25e79dd59">
    <vt:lpwstr>01a135ae-5ec2-7d27-9732-f2473894c887</vt:lpwstr>
  </property>
</Properties>
</file>